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31" w:rsidRDefault="00365631" w:rsidP="0036563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65631" w:rsidRDefault="00365631" w:rsidP="0036563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65631" w:rsidRDefault="00365631" w:rsidP="0036563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65631" w:rsidRDefault="00365631" w:rsidP="0036563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65631" w:rsidRDefault="00365631" w:rsidP="0036563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65631" w:rsidRDefault="00365631" w:rsidP="0036563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31</w:t>
      </w:r>
    </w:p>
    <w:p w:rsidR="00365631" w:rsidRDefault="00365631" w:rsidP="0036563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 w:rsidRPr="00365631">
        <w:rPr>
          <w:rFonts w:ascii="PT Astra Serif" w:hAnsi="PT Astra Serif"/>
          <w:b/>
          <w:lang w:val="ru-RU"/>
        </w:rPr>
        <w:t>Об утверждении Правил предоставления субсидии из бюджета муниципального образования «</w:t>
      </w:r>
      <w:proofErr w:type="spellStart"/>
      <w:r w:rsidRPr="00365631">
        <w:rPr>
          <w:rFonts w:ascii="PT Astra Serif" w:hAnsi="PT Astra Serif"/>
          <w:b/>
          <w:lang w:val="ru-RU"/>
        </w:rPr>
        <w:t>Мелекесский</w:t>
      </w:r>
      <w:proofErr w:type="spellEnd"/>
      <w:r w:rsidRPr="00365631">
        <w:rPr>
          <w:rFonts w:ascii="PT Astra Serif" w:hAnsi="PT Astra Serif"/>
          <w:b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Pr="00365631">
        <w:rPr>
          <w:rFonts w:ascii="PT Astra Serif" w:eastAsia="Times New Roman" w:hAnsi="PT Astra Serif" w:cs="Times New Roman"/>
          <w:b/>
          <w:bCs/>
          <w:lang w:val="ru-RU"/>
        </w:rPr>
        <w:t>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365631" w:rsidRDefault="00365631" w:rsidP="0036563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65631" w:rsidRDefault="00365631" w:rsidP="0036563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31</w:t>
      </w:r>
      <w:r>
        <w:rPr>
          <w:rFonts w:ascii="PT Astra Serif" w:hAnsi="PT Astra Serif"/>
          <w:lang w:val="ru-RU"/>
        </w:rPr>
        <w:t xml:space="preserve">.03.2022 года                                                                                                                        </w:t>
      </w:r>
    </w:p>
    <w:p w:rsidR="00365631" w:rsidRDefault="00365631" w:rsidP="0036563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65631" w:rsidRDefault="00365631" w:rsidP="0036563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65631" w:rsidRDefault="00365631" w:rsidP="0036563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65631" w:rsidRDefault="00365631" w:rsidP="0036563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365631">
        <w:rPr>
          <w:rFonts w:ascii="PT Astra Serif" w:eastAsia="Times New Roman" w:hAnsi="PT Astra Serif" w:cs="Times New Roman"/>
          <w:bCs/>
          <w:lang w:val="ru-RU"/>
        </w:rPr>
        <w:t>«</w:t>
      </w:r>
      <w:r w:rsidRPr="00365631">
        <w:rPr>
          <w:rFonts w:ascii="PT Astra Serif" w:hAnsi="PT Astra Serif"/>
          <w:lang w:val="ru-RU"/>
        </w:rPr>
        <w:t>Об утверждении Правил предоставления субсидии из бюджета муниципального образования «</w:t>
      </w:r>
      <w:proofErr w:type="spellStart"/>
      <w:r w:rsidRPr="00365631">
        <w:rPr>
          <w:rFonts w:ascii="PT Astra Serif" w:hAnsi="PT Astra Serif"/>
          <w:lang w:val="ru-RU"/>
        </w:rPr>
        <w:t>Мелекесский</w:t>
      </w:r>
      <w:proofErr w:type="spellEnd"/>
      <w:r w:rsidRPr="00365631">
        <w:rPr>
          <w:rFonts w:ascii="PT Astra Serif" w:hAnsi="PT Astra Serif"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Pr="00365631">
        <w:rPr>
          <w:rFonts w:ascii="PT Astra Serif" w:eastAsia="Times New Roman" w:hAnsi="PT Astra Serif" w:cs="Times New Roman"/>
          <w:bCs/>
          <w:lang w:val="ru-RU"/>
        </w:rPr>
        <w:t>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65631" w:rsidRDefault="00365631" w:rsidP="0036563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365631" w:rsidRDefault="00365631" w:rsidP="0036563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65631" w:rsidRDefault="00365631" w:rsidP="0036563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65631" w:rsidRDefault="00365631" w:rsidP="0036563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65631" w:rsidRDefault="001F4D14" w:rsidP="00FB6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365631" w:rsidRPr="00365631">
        <w:rPr>
          <w:rFonts w:ascii="PT Astra Serif" w:hAnsi="PT Astra Serif"/>
          <w:sz w:val="24"/>
          <w:szCs w:val="24"/>
        </w:rPr>
        <w:t>Проект разработан</w:t>
      </w:r>
      <w:r w:rsidR="00FB6CF4">
        <w:rPr>
          <w:rFonts w:ascii="PT Astra Serif" w:hAnsi="PT Astra Serif"/>
          <w:sz w:val="24"/>
          <w:szCs w:val="24"/>
        </w:rPr>
        <w:t xml:space="preserve"> в соответствии </w:t>
      </w:r>
      <w:r w:rsidR="00365631" w:rsidRPr="00365631">
        <w:rPr>
          <w:rFonts w:ascii="PT Astra Serif" w:hAnsi="PT Astra Serif"/>
          <w:sz w:val="24"/>
          <w:szCs w:val="24"/>
        </w:rPr>
        <w:t xml:space="preserve"> </w:t>
      </w:r>
      <w:r w:rsidR="00365631" w:rsidRPr="00365631">
        <w:rPr>
          <w:rFonts w:ascii="PT Astra Serif" w:hAnsi="PT Astra Serif"/>
          <w:sz w:val="24"/>
          <w:szCs w:val="24"/>
        </w:rPr>
        <w:t xml:space="preserve">с </w:t>
      </w:r>
      <w:r w:rsidR="00365631" w:rsidRPr="00365631">
        <w:rPr>
          <w:rFonts w:ascii="PT Astra Serif" w:hAnsi="PT Astra Serif"/>
          <w:sz w:val="24"/>
          <w:szCs w:val="24"/>
        </w:rPr>
        <w:t xml:space="preserve"> Федеральн</w:t>
      </w:r>
      <w:r w:rsidR="00365631" w:rsidRPr="00365631">
        <w:rPr>
          <w:rFonts w:ascii="PT Astra Serif" w:hAnsi="PT Astra Serif"/>
          <w:sz w:val="24"/>
          <w:szCs w:val="24"/>
        </w:rPr>
        <w:t>ым</w:t>
      </w:r>
      <w:r w:rsidR="00365631" w:rsidRPr="00365631">
        <w:rPr>
          <w:rFonts w:ascii="PT Astra Serif" w:hAnsi="PT Astra Serif"/>
          <w:sz w:val="24"/>
          <w:szCs w:val="24"/>
        </w:rPr>
        <w:t xml:space="preserve"> закон</w:t>
      </w:r>
      <w:r w:rsidR="00365631" w:rsidRPr="00365631">
        <w:rPr>
          <w:rFonts w:ascii="PT Astra Serif" w:hAnsi="PT Astra Serif"/>
          <w:sz w:val="24"/>
          <w:szCs w:val="24"/>
        </w:rPr>
        <w:t>ом</w:t>
      </w:r>
      <w:r w:rsidR="00365631" w:rsidRPr="00365631">
        <w:rPr>
          <w:rFonts w:ascii="PT Astra Serif" w:hAnsi="PT Astra Serif"/>
          <w:sz w:val="24"/>
          <w:szCs w:val="24"/>
        </w:rPr>
        <w:t xml:space="preserve"> от </w:t>
      </w:r>
      <w:r w:rsidR="00365631" w:rsidRPr="00365631">
        <w:rPr>
          <w:rFonts w:ascii="PT Astra Serif" w:hAnsi="PT Astra Serif"/>
          <w:sz w:val="24"/>
          <w:szCs w:val="24"/>
        </w:rPr>
        <w:t>27</w:t>
      </w:r>
      <w:r w:rsidR="00365631" w:rsidRPr="00365631">
        <w:rPr>
          <w:rFonts w:ascii="PT Astra Serif" w:hAnsi="PT Astra Serif"/>
          <w:sz w:val="24"/>
          <w:szCs w:val="24"/>
        </w:rPr>
        <w:t>.1</w:t>
      </w:r>
      <w:r w:rsidR="00365631" w:rsidRPr="00365631">
        <w:rPr>
          <w:rFonts w:ascii="PT Astra Serif" w:hAnsi="PT Astra Serif"/>
          <w:sz w:val="24"/>
          <w:szCs w:val="24"/>
        </w:rPr>
        <w:t>2</w:t>
      </w:r>
      <w:r w:rsidR="00365631" w:rsidRPr="00365631">
        <w:rPr>
          <w:rFonts w:ascii="PT Astra Serif" w:hAnsi="PT Astra Serif"/>
          <w:sz w:val="24"/>
          <w:szCs w:val="24"/>
        </w:rPr>
        <w:t>.20</w:t>
      </w:r>
      <w:r w:rsidR="00365631" w:rsidRPr="00365631">
        <w:rPr>
          <w:rFonts w:ascii="PT Astra Serif" w:hAnsi="PT Astra Serif"/>
          <w:sz w:val="24"/>
          <w:szCs w:val="24"/>
        </w:rPr>
        <w:t>19</w:t>
      </w:r>
      <w:r w:rsidR="00365631" w:rsidRPr="00365631">
        <w:rPr>
          <w:rFonts w:ascii="PT Astra Serif" w:hAnsi="PT Astra Serif"/>
          <w:sz w:val="24"/>
          <w:szCs w:val="24"/>
        </w:rPr>
        <w:t xml:space="preserve"> № </w:t>
      </w:r>
      <w:r w:rsidR="00365631" w:rsidRPr="00365631">
        <w:rPr>
          <w:rFonts w:ascii="PT Astra Serif" w:hAnsi="PT Astra Serif"/>
          <w:sz w:val="24"/>
          <w:szCs w:val="24"/>
        </w:rPr>
        <w:t>473</w:t>
      </w:r>
      <w:r w:rsidR="00365631" w:rsidRPr="00365631">
        <w:rPr>
          <w:rFonts w:ascii="PT Astra Serif" w:hAnsi="PT Astra Serif"/>
          <w:sz w:val="24"/>
          <w:szCs w:val="24"/>
        </w:rPr>
        <w:t>-ФЗ «О</w:t>
      </w:r>
      <w:r w:rsidR="00365631" w:rsidRPr="00365631">
        <w:rPr>
          <w:rFonts w:ascii="PT Astra Serif" w:hAnsi="PT Astra Serif"/>
          <w:sz w:val="24"/>
          <w:szCs w:val="24"/>
        </w:rPr>
        <w:t xml:space="preserve"> внесении изменений в Жилищный кодекс </w:t>
      </w:r>
      <w:r w:rsidR="00365631" w:rsidRPr="00365631">
        <w:rPr>
          <w:rFonts w:ascii="PT Astra Serif" w:hAnsi="PT Astra Serif" w:cs="Times New Roman"/>
          <w:sz w:val="24"/>
          <w:szCs w:val="24"/>
        </w:rPr>
        <w:t xml:space="preserve">Российской Федерации  и Федеральный закон «О Фонде содействия реформированию жилищно-коммунального хозяйства» </w:t>
      </w:r>
      <w:r w:rsidR="00365631" w:rsidRPr="00365631">
        <w:rPr>
          <w:rFonts w:ascii="PT Astra Serif" w:hAnsi="PT Astra Serif" w:cs="Times New Roman"/>
          <w:sz w:val="24"/>
          <w:szCs w:val="24"/>
        </w:rPr>
        <w:t>в части переселения граждан из аварийного жилищного фонда</w:t>
      </w:r>
      <w:r w:rsidR="00365631" w:rsidRPr="00365631">
        <w:rPr>
          <w:rFonts w:ascii="PT Astra Serif" w:hAnsi="PT Astra Serif" w:cs="Times New Roman"/>
          <w:sz w:val="24"/>
          <w:szCs w:val="24"/>
        </w:rPr>
        <w:t>»</w:t>
      </w:r>
      <w:r w:rsidR="00FB6CF4">
        <w:rPr>
          <w:rFonts w:ascii="PT Astra Serif" w:hAnsi="PT Astra Serif" w:cs="Times New Roman"/>
          <w:sz w:val="24"/>
          <w:szCs w:val="24"/>
        </w:rPr>
        <w:t>.</w:t>
      </w:r>
    </w:p>
    <w:p w:rsidR="00FB6CF4" w:rsidRDefault="00365631" w:rsidP="00FB6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Проектом предполагается </w:t>
      </w:r>
      <w:r w:rsidR="00FB6CF4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FB6CF4" w:rsidRPr="00365631">
        <w:rPr>
          <w:rFonts w:ascii="PT Astra Serif" w:hAnsi="PT Astra Serif"/>
          <w:sz w:val="24"/>
          <w:szCs w:val="24"/>
        </w:rPr>
        <w:t>Правил</w:t>
      </w:r>
      <w:r w:rsidR="00FB6CF4">
        <w:rPr>
          <w:rFonts w:ascii="PT Astra Serif" w:hAnsi="PT Astra Serif"/>
          <w:sz w:val="24"/>
          <w:szCs w:val="24"/>
        </w:rPr>
        <w:t>а</w:t>
      </w:r>
      <w:r w:rsidR="00FB6CF4" w:rsidRPr="00365631">
        <w:rPr>
          <w:rFonts w:ascii="PT Astra Serif" w:hAnsi="PT Astra Serif"/>
          <w:sz w:val="24"/>
          <w:szCs w:val="24"/>
        </w:rPr>
        <w:t xml:space="preserve"> предоставления субсидии из бюджета муниципального образования «</w:t>
      </w:r>
      <w:proofErr w:type="spellStart"/>
      <w:r w:rsidR="00FB6CF4" w:rsidRPr="00365631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FB6CF4" w:rsidRPr="00365631">
        <w:rPr>
          <w:rFonts w:ascii="PT Astra Serif" w:hAnsi="PT Astra Serif"/>
          <w:sz w:val="24"/>
          <w:szCs w:val="24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="00FB6CF4">
        <w:rPr>
          <w:rFonts w:ascii="PT Astra Serif" w:hAnsi="PT Astra Serif"/>
          <w:sz w:val="24"/>
          <w:szCs w:val="24"/>
        </w:rPr>
        <w:t>.</w:t>
      </w:r>
      <w:r w:rsidR="003A01DE">
        <w:rPr>
          <w:rFonts w:ascii="PT Astra Serif" w:hAnsi="PT Astra Serif"/>
          <w:sz w:val="24"/>
          <w:szCs w:val="24"/>
        </w:rPr>
        <w:t xml:space="preserve">   Данными Правилами предполагается определить условия </w:t>
      </w:r>
      <w:proofErr w:type="gramStart"/>
      <w:r w:rsidR="003A01DE">
        <w:rPr>
          <w:rFonts w:ascii="PT Astra Serif" w:hAnsi="PT Astra Serif"/>
          <w:sz w:val="24"/>
          <w:szCs w:val="24"/>
        </w:rPr>
        <w:t>предоставлении</w:t>
      </w:r>
      <w:proofErr w:type="gramEnd"/>
      <w:r w:rsidR="003A01DE">
        <w:rPr>
          <w:rFonts w:ascii="PT Astra Serif" w:hAnsi="PT Astra Serif"/>
          <w:sz w:val="24"/>
          <w:szCs w:val="24"/>
        </w:rPr>
        <w:t xml:space="preserve"> субсидии и ее использования, источники финансирования, цели предоставления субсидии. Также предлагается установить требования к приобретаемому жилому помещению, порядок расчета размера субсидии. Приложением к правилам предполагается утвердить форму заявления на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</w:t>
      </w:r>
      <w:r w:rsidR="003A01DE">
        <w:rPr>
          <w:rFonts w:ascii="PT Astra Serif" w:hAnsi="PT Astra Serif"/>
          <w:sz w:val="24"/>
          <w:szCs w:val="24"/>
        </w:rPr>
        <w:lastRenderedPageBreak/>
        <w:t xml:space="preserve">реконструкции, на приобретение (строительство) другого жилого помещения и форму оглашения о предоставлении данной субсидии собственникам жилых помещений. </w:t>
      </w:r>
    </w:p>
    <w:p w:rsidR="00365631" w:rsidRDefault="00365631" w:rsidP="0036563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3A01DE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365631" w:rsidRDefault="00365631" w:rsidP="0036563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65631" w:rsidRDefault="00365631" w:rsidP="0036563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65631" w:rsidRDefault="00365631" w:rsidP="0036563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65631" w:rsidRDefault="00365631" w:rsidP="0036563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65631" w:rsidRDefault="00365631" w:rsidP="0036563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65631" w:rsidRDefault="00365631" w:rsidP="0036563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65631" w:rsidRDefault="00365631" w:rsidP="0036563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65631" w:rsidRDefault="00365631" w:rsidP="0036563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3A01DE" w:rsidRPr="00365631">
        <w:rPr>
          <w:rFonts w:ascii="PT Astra Serif" w:eastAsia="Times New Roman" w:hAnsi="PT Astra Serif" w:cs="Times New Roman"/>
          <w:bCs/>
          <w:lang w:val="ru-RU"/>
        </w:rPr>
        <w:t>«</w:t>
      </w:r>
      <w:r w:rsidR="003A01DE" w:rsidRPr="00365631">
        <w:rPr>
          <w:rFonts w:ascii="PT Astra Serif" w:hAnsi="PT Astra Serif"/>
          <w:lang w:val="ru-RU"/>
        </w:rPr>
        <w:t>Об утверждении Правил предоставления субсидии из бюджета муниципального образования «</w:t>
      </w:r>
      <w:proofErr w:type="spellStart"/>
      <w:r w:rsidR="003A01DE" w:rsidRPr="00365631">
        <w:rPr>
          <w:rFonts w:ascii="PT Astra Serif" w:hAnsi="PT Astra Serif"/>
          <w:lang w:val="ru-RU"/>
        </w:rPr>
        <w:t>Мелекесский</w:t>
      </w:r>
      <w:proofErr w:type="spellEnd"/>
      <w:r w:rsidR="003A01DE" w:rsidRPr="00365631">
        <w:rPr>
          <w:rFonts w:ascii="PT Astra Serif" w:hAnsi="PT Astra Serif"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="003A01DE" w:rsidRPr="00365631">
        <w:rPr>
          <w:rFonts w:ascii="PT Astra Serif" w:eastAsia="Times New Roman" w:hAnsi="PT Astra Serif" w:cs="Times New Roman"/>
          <w:bCs/>
          <w:lang w:val="ru-RU"/>
        </w:rPr>
        <w:t>»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я прошедшим антикоррупционную экспертизу.</w:t>
      </w:r>
    </w:p>
    <w:p w:rsidR="00365631" w:rsidRDefault="00365631" w:rsidP="0036563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65631" w:rsidRDefault="00365631" w:rsidP="0036563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65631" w:rsidRDefault="00365631" w:rsidP="0036563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65631" w:rsidRDefault="00365631" w:rsidP="0036563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A"/>
    <w:rsid w:val="001F4D14"/>
    <w:rsid w:val="00365631"/>
    <w:rsid w:val="003A01DE"/>
    <w:rsid w:val="00493EE0"/>
    <w:rsid w:val="009035E6"/>
    <w:rsid w:val="009A1DD7"/>
    <w:rsid w:val="00F52A5A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563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563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2022-04-06T10:52:00Z</cp:lastPrinted>
  <dcterms:created xsi:type="dcterms:W3CDTF">2022-04-06T10:12:00Z</dcterms:created>
  <dcterms:modified xsi:type="dcterms:W3CDTF">2022-04-06T10:54:00Z</dcterms:modified>
</cp:coreProperties>
</file>