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5" w:rsidRPr="004C2DCA" w:rsidRDefault="00FF0573" w:rsidP="00AD3F75">
      <w:pPr>
        <w:tabs>
          <w:tab w:val="left" w:pos="5175"/>
        </w:tabs>
        <w:suppressAutoHyphens/>
        <w:spacing w:after="0" w:line="240" w:lineRule="auto"/>
        <w:jc w:val="right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ПРОЕКТ</w:t>
      </w: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«МЕЛЕКЕССКИЙ РАЙОН» УЛЬЯНОВСКОЙ ОБЛАСТИ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proofErr w:type="gramStart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П</w:t>
      </w:r>
      <w:proofErr w:type="gramEnd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FF0573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__________________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  <w:t xml:space="preserve">                                                  </w:t>
      </w:r>
      <w:r w:rsidR="00273801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</w:t>
      </w: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№ </w:t>
      </w: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_____</w:t>
      </w:r>
      <w:bookmarkStart w:id="0" w:name="_GoBack"/>
      <w:bookmarkEnd w:id="0"/>
    </w:p>
    <w:p w:rsidR="00AD3F75" w:rsidRPr="004C2DCA" w:rsidRDefault="00AD3F75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Экз.___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г. Димитровград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«Мелекесский район» Ульяновской области от 27.03.2020 № 290 «О</w:t>
      </w:r>
      <w:r w:rsidRPr="004C2DCA">
        <w:rPr>
          <w:rFonts w:ascii="PT Astra Serif" w:eastAsia="Lucida Sans Unicode" w:hAnsi="PT Astra Serif"/>
          <w:b/>
          <w:sz w:val="28"/>
          <w:szCs w:val="28"/>
          <w:lang w:eastAsia="ru-RU"/>
        </w:rPr>
        <w:t xml:space="preserve">б утверждении муниципальной </w:t>
      </w:r>
      <w:r w:rsidRPr="004C2DCA">
        <w:rPr>
          <w:rFonts w:ascii="PT Astra Serif" w:eastAsia="font187" w:hAnsi="PT Astra Serif"/>
          <w:b/>
          <w:bCs/>
          <w:sz w:val="28"/>
          <w:szCs w:val="28"/>
          <w:lang w:eastAsia="ru-RU"/>
        </w:rPr>
        <w:t xml:space="preserve">программы </w:t>
      </w:r>
      <w:r w:rsidRPr="004C2DC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культуры и туризма в Мелекесском районе Ульяновской области»</w:t>
      </w: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7FA" w:rsidRDefault="00AD3F75" w:rsidP="00AD3F75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Руководствуясь пунктом 8 части 1 статьи 15.1 Федерального закона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от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191642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Законом Ульяновской области от 27.11.2020 № 141-ЗО «Об областном бюджете Ульяновской области на 2021 год и плановый период 2022 и 2023 годов» (с изменениями от 18.12.2020 № 163-ЗО, от 02.04.2021 № 25-ЗО, от 30.06.2021 № 68-ЗО, от 12.08.2021 № 81-ЗО, от 29.10.2021 № 108-ЗО, от 08.12.2021 № 144-ЗО),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во исполнение решения Совета депутатов муниципального образования «Мелекесский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район» Ульяновской области от 05.09.2018 №65/400 «О рассмотрении предложений о принятии части полномочий по решению вопросов местного значения», в соответствии с  решением Совета депутатов муниципального образования «Мелекесский район» Ульяновской области от 17.12.2020 № 30/134 «О бюджете муниципального образования «Мелекесский район» Ульяновской области на 2021 год и плановый период 2022 и 2023 годов» (с изменениями от 25.02.2021 №33/144, от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24.07.2021 № 37/165, от 28.10.2021 № 40/184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6D740A" w:rsidRPr="006D740A">
        <w:rPr>
          <w:rFonts w:ascii="PT Astra Serif" w:eastAsia="Times New Roman" w:hAnsi="PT Astra Serif"/>
          <w:sz w:val="28"/>
          <w:szCs w:val="28"/>
          <w:lang w:eastAsia="ru-RU"/>
        </w:rPr>
        <w:t>от 23.12.2021 №43,/</w:t>
      </w:r>
      <w:r w:rsidR="006D740A">
        <w:rPr>
          <w:rFonts w:ascii="PT Astra Serif" w:eastAsia="Times New Roman" w:hAnsi="PT Astra Serif"/>
          <w:sz w:val="28"/>
          <w:szCs w:val="28"/>
          <w:lang w:eastAsia="ru-RU"/>
        </w:rPr>
        <w:t>201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), 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с  решением Совета депутатов муниципального образования «Мелекесский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район» Ульяновской области от 16.12.2021 № 42/192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йон» Ульяновской области на 2022 год и плановый период 2023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и 2024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годов»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с постановлением администрации муниципального образования «Мелекесский район» Ульяновской области от 29.11.2019 № 1120 «Об утверждении Правил разработки, реализации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и оценки эффективности муниципальных программ муниципального образования «Мелекесский район» Ульяновской области»   и  в целях  создания  условий для развития культуры и туризма на территории муниципального образования  «Мелекесский район»  Ульяновской     области  </w:t>
      </w:r>
    </w:p>
    <w:p w:rsidR="00AD3F75" w:rsidRPr="004C27FA" w:rsidRDefault="00AD3F75" w:rsidP="00AD3F75">
      <w:pPr>
        <w:autoSpaceDE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 </w:t>
      </w:r>
    </w:p>
    <w:p w:rsid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1.</w:t>
      </w:r>
      <w:r w:rsidRPr="004C2DC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Внести в муниципальную программу 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«Развитие культуры и туризма 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Мелекесском районе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области» утвержденную постановлением администрации муниципального образования «Мелекесский район» Ульяновской области от 27.03.2020 №290 (с изменениями от 20.08.2020 №826, 15.09.2020 №904, 20.11.2020 №1154, 30.12.2020 №1338, 04.06.2021 №573, 05.07.2021 №694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20.08.2021 №911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>от 23.12</w:t>
      </w:r>
      <w:r w:rsidR="008E748A" w:rsidRPr="008E748A">
        <w:rPr>
          <w:rFonts w:ascii="PT Astra Serif" w:eastAsia="Times New Roman" w:hAnsi="PT Astra Serif"/>
          <w:sz w:val="28"/>
          <w:szCs w:val="28"/>
          <w:lang w:eastAsia="ru-RU"/>
        </w:rPr>
        <w:t>.2021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 xml:space="preserve"> 1540)</w:t>
      </w:r>
      <w:r w:rsidR="00141B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изменения:</w:t>
      </w:r>
    </w:p>
    <w:p w:rsidR="00AD3F75" w:rsidRP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1.1. пункт 2 постановления изложить в следующей редакции: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«2.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2021 год в общей сумме 44 897,97690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федеральный бюджет (143,10000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); областной бюджет Ульяновской области (6</w:t>
      </w:r>
      <w:r w:rsidR="00EB3748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645,40000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(38 109,47690 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При формировании бюджета на плановый период 2022-2024 годов предусмотреть финансирование мероприятий муниципальной Программы на 2022 год – 44 508,58310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(5 000,00000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(39 508,58310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).,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 2023 год - 39 821,78862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(6 490,80000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 бюджет муниципального образования «Мелекесский район» Ульяновской области (33 330,98862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, 2024 год – 30 569,89027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бюджет муниципального образования «Мелекесский район» Ульяновской области (30 569,89027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6F7D42" w:rsidRDefault="00AD3F75" w:rsidP="00AD3F7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1.2. в паспо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рте Программы: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1.2.1. Строку «Ресурсное обеспечение муниципальной программы с разбивкой по годам реализации» изложить в следующей редакции: 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>«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F75" w:rsidRPr="004C2DCA" w:rsidTr="002628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75" w:rsidRPr="00AD3F75" w:rsidRDefault="00AD3F75" w:rsidP="0026285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Источник финансирования мероприятий консолидировано в общей сумме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>225 947,98185</w:t>
            </w:r>
            <w:r w:rsid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руб., в т.ч.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по годам: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2020г.- 66 149,74296 тыс. руб.,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2021г.-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44 897,97690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2022г.- 44 508,58310 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2023г.- 39 821,78862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в т.ч. в разбивке по источникам: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федеральный бюджет на 2020-2024 годы составляет: </w:t>
            </w:r>
            <w:r w:rsidR="004E29F3" w:rsidRPr="004E29F3">
              <w:rPr>
                <w:rFonts w:ascii="PT Astra Serif" w:eastAsia="Times New Roman" w:hAnsi="PT Astra Serif"/>
                <w:iCs/>
                <w:sz w:val="24"/>
                <w:szCs w:val="24"/>
              </w:rPr>
              <w:t>22 796,75271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lastRenderedPageBreak/>
              <w:t xml:space="preserve">       2020г.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>-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22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653,65271тыс.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2021г.- </w:t>
            </w:r>
            <w:r w:rsidR="004E29F3" w:rsidRPr="004E29F3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143,10000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областной бюджет Ульяновской области на 2020-2024 годы составляет: </w:t>
            </w:r>
            <w:r w:rsidR="000754FE" w:rsidRPr="000754FE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23 903,29729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2020г.- 5 767,09729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0754FE" w:rsidRPr="000754FE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6 645,40000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2022г.- 5 000,00000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2023г.- 6 490,80000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 w:firstLine="31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бюджет муниципального образования «Мелекесский район» Ульяновской области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  <w:shd w:val="clear" w:color="auto" w:fill="FFFFFF"/>
              </w:rPr>
              <w:t xml:space="preserve">на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 xml:space="preserve">2020-2024 годы – составляет </w:t>
            </w:r>
            <w:r w:rsidR="0032402C" w:rsidRPr="0032402C">
              <w:rPr>
                <w:rFonts w:ascii="PT Astra Serif" w:eastAsia="Times New Roman" w:hAnsi="PT Astra Serif"/>
                <w:sz w:val="24"/>
                <w:szCs w:val="24"/>
              </w:rPr>
              <w:t xml:space="preserve">179 247,93185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тыс. руб. 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2020г.- 37 728,99296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32402C" w:rsidRPr="0032402C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38 109,47690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2022г.- 39 508,58310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2023г.- 33 330,98862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82064C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AD3F75" w:rsidRPr="004C2DCA" w:rsidRDefault="00AD3F75" w:rsidP="0026285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  <w:r w:rsidRPr="004C2DCA">
        <w:rPr>
          <w:rFonts w:eastAsia="Times New Roman"/>
          <w:sz w:val="28"/>
          <w:szCs w:val="28"/>
          <w:lang w:eastAsia="ru-RU"/>
        </w:rPr>
        <w:lastRenderedPageBreak/>
        <w:t>».</w:t>
      </w:r>
    </w:p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-284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AD3F75" w:rsidRPr="004C2DCA" w:rsidRDefault="00AD3F75" w:rsidP="00262852">
      <w:pPr>
        <w:spacing w:after="0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1.3. В приложение №2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к муниципальной программе «Развитие культуры и туризма в Мелекесском районе Ульяновской области»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изложить в следующей редакции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AD3F75" w:rsidRPr="004C2DCA" w:rsidRDefault="00AD3F75" w:rsidP="00AD3F75">
      <w:pPr>
        <w:spacing w:after="0"/>
        <w:ind w:left="-142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ind w:left="4248"/>
        <w:jc w:val="right"/>
        <w:rPr>
          <w:rFonts w:ascii="PT Astra Serif" w:hAnsi="PT Astra Serif"/>
          <w:bCs/>
          <w:color w:val="000000"/>
          <w:sz w:val="20"/>
          <w:szCs w:val="20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EB3748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AD3F75" w:rsidRPr="004C2DCA" w:rsidSect="006A4B5E">
          <w:pgSz w:w="11906" w:h="16838"/>
          <w:pgMar w:top="1134" w:right="850" w:bottom="993" w:left="1701" w:header="708" w:footer="708" w:gutter="0"/>
          <w:cols w:space="720"/>
        </w:sectPr>
      </w:pPr>
    </w:p>
    <w:p w:rsidR="00AD3F75" w:rsidRPr="00AB32E9" w:rsidRDefault="00AD3F75" w:rsidP="00AD3F75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Pr="00AB32E9">
        <w:rPr>
          <w:rFonts w:ascii="PT Astra Serif" w:eastAsia="Times New Roman" w:hAnsi="PT Astra Serif"/>
          <w:bCs/>
          <w:lang w:eastAsia="ru-RU"/>
        </w:rPr>
        <w:t>Приложение №2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к муниципальной программе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proofErr w:type="gramStart"/>
      <w:r w:rsidRPr="00AB32E9">
        <w:rPr>
          <w:rFonts w:ascii="PT Astra Serif" w:eastAsia="Times New Roman" w:hAnsi="PT Astra Serif"/>
          <w:bCs/>
          <w:lang w:eastAsia="ru-RU"/>
        </w:rPr>
        <w:t>утвержденной</w:t>
      </w:r>
      <w:proofErr w:type="gramEnd"/>
      <w:r w:rsidRPr="00AB32E9">
        <w:rPr>
          <w:rFonts w:ascii="PT Astra Serif" w:eastAsia="Times New Roman" w:hAnsi="PT Astra Serif"/>
          <w:bCs/>
          <w:lang w:eastAsia="ru-RU"/>
        </w:rPr>
        <w:t xml:space="preserve"> постановлением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администрации МО «Мелекесский район»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Ульяновской области от 27.03.2020 №290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AB32E9" w:rsidRDefault="00AD3F75" w:rsidP="00AD3F7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Cs w:val="24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Система мероприятий муниципальной программы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45"/>
        <w:gridCol w:w="2187"/>
        <w:gridCol w:w="1670"/>
        <w:gridCol w:w="1442"/>
        <w:gridCol w:w="1213"/>
        <w:gridCol w:w="1063"/>
        <w:gridCol w:w="1213"/>
        <w:gridCol w:w="1063"/>
        <w:gridCol w:w="1063"/>
        <w:gridCol w:w="1063"/>
      </w:tblGrid>
      <w:tr w:rsidR="00FB34D8" w:rsidRPr="00190F7F" w:rsidTr="00147EDF">
        <w:trPr>
          <w:trHeight w:val="6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672" w:type="dxa"/>
            <w:gridSpan w:val="6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реализации мероприятий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по годам, тыс. руб.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147EDF" w:rsidRPr="00190F7F" w:rsidTr="00147EDF">
        <w:trPr>
          <w:trHeight w:val="32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7EDF" w:rsidRPr="00190F7F" w:rsidTr="00147EDF">
        <w:trPr>
          <w:trHeight w:val="16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учреждений культуры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бюджета МО «Мелекесский район»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>области (далее – местный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559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,15860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5 494,72203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5520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,93657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6 919,10000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5 282,60000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4 662,80000</w:t>
            </w:r>
          </w:p>
        </w:tc>
      </w:tr>
      <w:tr w:rsidR="00147EDF" w:rsidRPr="00190F7F" w:rsidTr="00147EDF">
        <w:trPr>
          <w:trHeight w:val="8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23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593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77BD9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8860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4 373,26607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4200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72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184,76000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121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культурно-досуговой деятельности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48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12248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8 812,47598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9 833,74673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10 194,27935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10 523,59242</w:t>
            </w:r>
          </w:p>
        </w:tc>
      </w:tr>
      <w:tr w:rsidR="00147EDF" w:rsidRPr="00190F7F" w:rsidTr="00147EDF">
        <w:trPr>
          <w:trHeight w:val="84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367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,96189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640,33404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9E5522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765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,22017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37,59232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150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Социально значимые мероприятия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культуры", 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1 5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,57700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193,54100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,03600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1 396,57700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188,54100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208,03600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147EDF" w:rsidRPr="00190F7F" w:rsidTr="00147EDF">
        <w:trPr>
          <w:trHeight w:val="17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Межбюджетные трансферты поселениям на ремонт и содержание памятных сооружений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Главы администраций МО «Николочеремшанское сельское поселение», МО «Тиинское сельское поселение»,  МО «Старосахчинское сельское поселение», МО «Лебяжинское сельское поселение»,  МО «Рязановское сельское поселение», МО «Новоселкинское сельское поселение». </w:t>
            </w:r>
            <w:proofErr w:type="gramEnd"/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147EDF" w:rsidRPr="00190F7F" w:rsidTr="00147EDF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поселениям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Подключение муниципальных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329,06250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Бюджетные ассигнования Федерального бюджета (далее </w:t>
            </w:r>
            <w:r w:rsidR="009E5522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- ф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едеральный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 (далее - областной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81250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65,81250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в рамках регионального проекта "Культурная среда", государственной программы Ульяновской области "Развитие культуры, туризма и сохранение культурного наследия в Ульяновской области"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на реализацию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программы "Развитие культуры, туризма и сохранение культурного наследия в Ульяновской области" на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реконструкций и проведение ремонтно-реставрационных работ зданий учреждений культуры муниципальных архивов, учреждений культуры и образовательных организаций в сфере культуры и искусства  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Главы администраций  МО "Новоселкинское сельское поселение",  МО "Рязановское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2020г-2021гг.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5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45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Глава администрации  МО "Новоселкинское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53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C63DB9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оконных блоков здания дома 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"Юность")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 МО "Рязановское сельское поселение"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(закупка оборудования и одежда сцены здания СДК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-на-Черемшане)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65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230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детских школ искусств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2703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71 </w:t>
            </w:r>
            <w:r w:rsidR="00752703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05,55398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16 774,15044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71 5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16 708,15044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87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на разработку проектно-сметной документации на ремонт здания СДК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овоселки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755"/>
        </w:trPr>
        <w:tc>
          <w:tcPr>
            <w:tcW w:w="566" w:type="dxa"/>
            <w:vMerge w:val="restart"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30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85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Директор муниципального бюджетного учреждения культуры «Районный Дом культуры», Директор МБУК «ЦБС МО Мелекесский район»,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2020-2021г.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2 270,00000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1 116,62983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416,62983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14.2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0"/>
        </w:trPr>
        <w:tc>
          <w:tcPr>
            <w:tcW w:w="566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14.3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EDF" w:rsidRPr="00190F7F" w:rsidTr="00147EDF">
        <w:trPr>
          <w:trHeight w:val="670"/>
        </w:trPr>
        <w:tc>
          <w:tcPr>
            <w:tcW w:w="566" w:type="dxa"/>
            <w:vMerge w:val="restart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0F40C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20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1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Выплата заработной платы работникам муниципальных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указанными учреждениями коммунальных услуг и твёрдого топлива (уголь, дрова) (включая погашение кредиторской задолженности)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муниципального бюджетного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«Районный Дом культуры»,  Директор МБУК «ЦБС МО Мелекесский район», 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2021г.</w:t>
            </w: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005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4D8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90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43,81054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FB34D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20,32632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671EE3" w:rsidP="00671EE3"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  <w:r w:rsidR="00FB34D8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48422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2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25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00"/>
        </w:trPr>
        <w:tc>
          <w:tcPr>
            <w:tcW w:w="566" w:type="dxa"/>
            <w:vMerge w:val="restart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12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6673" w:type="dxa"/>
            <w:gridSpan w:val="4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947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98185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66 149,74296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44 </w:t>
            </w:r>
            <w:r w:rsidR="00147EDF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897,97690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39 821,78862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796,7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22 653,65271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23 903,2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5 767,09729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645,4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AD3F75" w:rsidTr="00147EDF">
        <w:trPr>
          <w:trHeight w:val="3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179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93185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37 728,99296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9,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39 508,58310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33 330,98862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AD3F75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</w:tbl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  <w:sectPr w:rsidR="00AD3F75" w:rsidRPr="004C2DCA">
          <w:pgSz w:w="16838" w:h="11906" w:orient="landscape"/>
          <w:pgMar w:top="851" w:right="1134" w:bottom="1560" w:left="1134" w:header="709" w:footer="709" w:gutter="0"/>
          <w:cols w:space="720"/>
        </w:sect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4C2DCA" w:rsidRDefault="00AD3F75" w:rsidP="00AD3F75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Катиркину</w:t>
      </w:r>
      <w:proofErr w:type="spellEnd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С.Д.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С.А.Сандрюков</w:t>
      </w:r>
      <w:proofErr w:type="spellEnd"/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Default="00AD3F75" w:rsidP="00AD3F75"/>
    <w:p w:rsidR="00717613" w:rsidRDefault="00717613"/>
    <w:sectPr w:rsidR="00717613" w:rsidSect="002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75"/>
    <w:rsid w:val="000754FE"/>
    <w:rsid w:val="000B6008"/>
    <w:rsid w:val="000F40C3"/>
    <w:rsid w:val="00141BF0"/>
    <w:rsid w:val="00147EDF"/>
    <w:rsid w:val="0018631B"/>
    <w:rsid w:val="00190F7F"/>
    <w:rsid w:val="00191642"/>
    <w:rsid w:val="001A37C2"/>
    <w:rsid w:val="001C685D"/>
    <w:rsid w:val="002578AC"/>
    <w:rsid w:val="00262852"/>
    <w:rsid w:val="00273801"/>
    <w:rsid w:val="002A3A29"/>
    <w:rsid w:val="003105D8"/>
    <w:rsid w:val="0032402C"/>
    <w:rsid w:val="003A0FA6"/>
    <w:rsid w:val="003F6385"/>
    <w:rsid w:val="004B39DE"/>
    <w:rsid w:val="004E29F3"/>
    <w:rsid w:val="00570C03"/>
    <w:rsid w:val="005E3A45"/>
    <w:rsid w:val="00671EE3"/>
    <w:rsid w:val="006A4B5E"/>
    <w:rsid w:val="006D4D84"/>
    <w:rsid w:val="006D740A"/>
    <w:rsid w:val="00717613"/>
    <w:rsid w:val="00752703"/>
    <w:rsid w:val="00755520"/>
    <w:rsid w:val="007606F7"/>
    <w:rsid w:val="00795D27"/>
    <w:rsid w:val="00877BD9"/>
    <w:rsid w:val="008E1481"/>
    <w:rsid w:val="008E748A"/>
    <w:rsid w:val="009C5792"/>
    <w:rsid w:val="009E5522"/>
    <w:rsid w:val="00AA1F33"/>
    <w:rsid w:val="00AA667E"/>
    <w:rsid w:val="00AD3F75"/>
    <w:rsid w:val="00B40F35"/>
    <w:rsid w:val="00B479FF"/>
    <w:rsid w:val="00B96BBB"/>
    <w:rsid w:val="00C63DB9"/>
    <w:rsid w:val="00C953AE"/>
    <w:rsid w:val="00DC1AC3"/>
    <w:rsid w:val="00EB3748"/>
    <w:rsid w:val="00EF5A46"/>
    <w:rsid w:val="00FA3DC9"/>
    <w:rsid w:val="00FB34D8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8906-55C6-4128-90FF-F7AFA032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2022-01-27T07:52:00Z</cp:lastPrinted>
  <dcterms:created xsi:type="dcterms:W3CDTF">2022-01-27T08:15:00Z</dcterms:created>
  <dcterms:modified xsi:type="dcterms:W3CDTF">2022-05-31T04:29:00Z</dcterms:modified>
</cp:coreProperties>
</file>