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A1" w:rsidRDefault="001131A1" w:rsidP="001131A1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bookmarkStart w:id="0" w:name="_GoBack"/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1131A1" w:rsidRDefault="001131A1" w:rsidP="001131A1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1131A1" w:rsidRDefault="001131A1" w:rsidP="001131A1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1131A1" w:rsidRDefault="001131A1" w:rsidP="001131A1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1131A1" w:rsidRDefault="001131A1" w:rsidP="001131A1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1131A1" w:rsidRDefault="001131A1" w:rsidP="001131A1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8</w:t>
      </w:r>
      <w:r>
        <w:rPr>
          <w:rFonts w:ascii="PT Astra Serif" w:hAnsi="PT Astra Serif"/>
          <w:b/>
          <w:bCs/>
          <w:lang w:val="ru-RU"/>
        </w:rPr>
        <w:t>3</w:t>
      </w:r>
    </w:p>
    <w:p w:rsidR="001131A1" w:rsidRDefault="001131A1" w:rsidP="001131A1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1131A1" w:rsidRDefault="001131A1" w:rsidP="001131A1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1131A1" w:rsidRDefault="001131A1" w:rsidP="001131A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 xml:space="preserve"> по результатам  </w:t>
      </w:r>
      <w:proofErr w:type="gramStart"/>
      <w:r>
        <w:rPr>
          <w:rFonts w:ascii="PT Astra Serif" w:hAnsi="PT Astra Serif" w:cs="Times New Roman"/>
          <w:bCs/>
          <w:sz w:val="24"/>
          <w:szCs w:val="24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hAnsi="PT Astra Serif" w:cs="Times New Roman"/>
          <w:bCs/>
          <w:sz w:val="24"/>
          <w:szCs w:val="24"/>
        </w:rPr>
        <w:t xml:space="preserve"> МО «</w:t>
      </w:r>
      <w:proofErr w:type="spellStart"/>
      <w:r>
        <w:rPr>
          <w:rFonts w:ascii="PT Astra Serif" w:hAnsi="PT Astra Serif" w:cs="Times New Roman"/>
          <w:bCs/>
          <w:sz w:val="24"/>
          <w:szCs w:val="24"/>
        </w:rPr>
        <w:t>Мелекесский</w:t>
      </w:r>
      <w:proofErr w:type="spellEnd"/>
      <w:r>
        <w:rPr>
          <w:rFonts w:ascii="PT Astra Serif" w:hAnsi="PT Astra Serif" w:cs="Times New Roman"/>
          <w:bCs/>
          <w:sz w:val="24"/>
          <w:szCs w:val="24"/>
        </w:rPr>
        <w:t xml:space="preserve"> район» «</w:t>
      </w:r>
      <w:r>
        <w:rPr>
          <w:rFonts w:ascii="PT Astra Serif" w:hAnsi="PT Astra Serif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</w:t>
      </w:r>
      <w:r>
        <w:rPr>
          <w:rFonts w:ascii="PT Astra Serif" w:hAnsi="PT Astra Serif"/>
          <w:sz w:val="24"/>
          <w:szCs w:val="24"/>
        </w:rPr>
        <w:t xml:space="preserve">жилищному </w:t>
      </w:r>
      <w:r>
        <w:rPr>
          <w:rFonts w:ascii="PT Astra Serif" w:hAnsi="PT Astra Serif"/>
          <w:sz w:val="24"/>
          <w:szCs w:val="24"/>
        </w:rPr>
        <w:t>контролю на 2023 год на территории сельских поселений муниципального образования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области»</w:t>
      </w:r>
    </w:p>
    <w:p w:rsidR="001131A1" w:rsidRDefault="001131A1" w:rsidP="001131A1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1131A1" w:rsidRDefault="001131A1" w:rsidP="001131A1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Дата экспертизы: 1</w:t>
      </w:r>
      <w:r>
        <w:rPr>
          <w:rFonts w:ascii="PT Astra Serif" w:hAnsi="PT Astra Serif"/>
          <w:lang w:val="ru-RU"/>
        </w:rPr>
        <w:t>9</w:t>
      </w:r>
      <w:r>
        <w:rPr>
          <w:rFonts w:ascii="PT Astra Serif" w:hAnsi="PT Astra Serif"/>
          <w:lang w:val="ru-RU"/>
        </w:rPr>
        <w:t xml:space="preserve">.09.2022 года                                                                                                                        </w:t>
      </w:r>
    </w:p>
    <w:p w:rsidR="001131A1" w:rsidRDefault="001131A1" w:rsidP="001131A1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1131A1" w:rsidRDefault="001131A1" w:rsidP="001131A1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1131A1" w:rsidRDefault="001131A1" w:rsidP="001131A1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1131A1" w:rsidRDefault="001131A1" w:rsidP="001131A1">
      <w:pPr>
        <w:pStyle w:val="ConsPlusTitle"/>
        <w:ind w:firstLine="708"/>
        <w:jc w:val="both"/>
        <w:rPr>
          <w:rFonts w:ascii="PT Astra Serif" w:hAnsi="PT Astra Serif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>Настоящее заключение дано на проект постановления</w:t>
      </w:r>
      <w:r>
        <w:rPr>
          <w:rFonts w:ascii="PT Astra Serif" w:hAnsi="PT Astra Serif" w:cs="Times New Roman"/>
          <w:b w:val="0"/>
          <w:sz w:val="24"/>
          <w:szCs w:val="24"/>
        </w:rPr>
        <w:t xml:space="preserve"> администрации МО «</w:t>
      </w:r>
      <w:proofErr w:type="spellStart"/>
      <w:r>
        <w:rPr>
          <w:rFonts w:ascii="PT Astra Serif" w:hAnsi="PT Astra Serif" w:cs="Times New Roman"/>
          <w:b w:val="0"/>
          <w:sz w:val="24"/>
          <w:szCs w:val="24"/>
        </w:rPr>
        <w:t>Мелекесский</w:t>
      </w:r>
      <w:proofErr w:type="spellEnd"/>
      <w:r>
        <w:rPr>
          <w:rFonts w:ascii="PT Astra Serif" w:hAnsi="PT Astra Serif" w:cs="Times New Roman"/>
          <w:b w:val="0"/>
          <w:sz w:val="24"/>
          <w:szCs w:val="24"/>
        </w:rPr>
        <w:t xml:space="preserve"> район</w:t>
      </w:r>
      <w:r>
        <w:rPr>
          <w:rFonts w:ascii="PT Astra Serif" w:hAnsi="PT Astra Serif" w:cs="Times New Roman"/>
          <w:b w:val="0"/>
          <w:bCs/>
          <w:sz w:val="24"/>
          <w:szCs w:val="24"/>
        </w:rPr>
        <w:t xml:space="preserve">» </w:t>
      </w:r>
      <w:r w:rsidRPr="001131A1">
        <w:rPr>
          <w:rFonts w:ascii="PT Astra Serif" w:hAnsi="PT Astra Serif" w:cs="Times New Roman"/>
          <w:b w:val="0"/>
          <w:bCs/>
          <w:sz w:val="24"/>
          <w:szCs w:val="24"/>
        </w:rPr>
        <w:t>«</w:t>
      </w:r>
      <w:r w:rsidRPr="001131A1">
        <w:rPr>
          <w:rFonts w:ascii="PT Astra Serif" w:hAnsi="PT Astra Serif"/>
          <w:b w:val="0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2023 год на территории сельских поселений муниципального образования «</w:t>
      </w:r>
      <w:proofErr w:type="spellStart"/>
      <w:r w:rsidRPr="001131A1">
        <w:rPr>
          <w:rFonts w:ascii="PT Astra Serif" w:hAnsi="PT Astra Serif"/>
          <w:b w:val="0"/>
          <w:sz w:val="24"/>
          <w:szCs w:val="24"/>
        </w:rPr>
        <w:t>Мелекесский</w:t>
      </w:r>
      <w:proofErr w:type="spellEnd"/>
      <w:r w:rsidRPr="001131A1">
        <w:rPr>
          <w:rFonts w:ascii="PT Astra Serif" w:hAnsi="PT Astra Serif"/>
          <w:b w:val="0"/>
          <w:sz w:val="24"/>
          <w:szCs w:val="24"/>
        </w:rPr>
        <w:t xml:space="preserve"> район» Ульяновской области»</w:t>
      </w:r>
      <w:r>
        <w:rPr>
          <w:rFonts w:ascii="PT Astra Serif" w:hAnsi="PT Astra Serif"/>
          <w:b w:val="0"/>
          <w:sz w:val="24"/>
          <w:szCs w:val="24"/>
        </w:rPr>
        <w:t xml:space="preserve"> </w:t>
      </w:r>
      <w:r>
        <w:rPr>
          <w:rFonts w:ascii="PT Astra Serif" w:hAnsi="PT Astra Serif"/>
          <w:b w:val="0"/>
          <w:sz w:val="24"/>
          <w:szCs w:val="24"/>
        </w:rPr>
        <w:t xml:space="preserve">(далее – Проект).  </w:t>
      </w:r>
    </w:p>
    <w:p w:rsidR="001131A1" w:rsidRDefault="001131A1" w:rsidP="001131A1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муниципального контроля администрации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области.</w:t>
      </w:r>
    </w:p>
    <w:p w:rsidR="001131A1" w:rsidRDefault="001131A1" w:rsidP="001131A1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1131A1" w:rsidRDefault="001131A1" w:rsidP="001131A1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1131A1" w:rsidRDefault="001131A1" w:rsidP="001131A1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1131A1" w:rsidRDefault="001131A1" w:rsidP="001131A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>Проект разработан в</w:t>
      </w:r>
      <w:r>
        <w:rPr>
          <w:rFonts w:ascii="PT Astra Serif" w:hAnsi="PT Astra Serif"/>
          <w:sz w:val="24"/>
          <w:szCs w:val="24"/>
        </w:rPr>
        <w:t xml:space="preserve">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 пунктом </w:t>
      </w:r>
      <w:r w:rsidR="008F4536"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 xml:space="preserve"> части 1 статьи 1</w:t>
      </w:r>
      <w:r w:rsidR="008F4536">
        <w:rPr>
          <w:rFonts w:ascii="PT Astra Serif" w:hAnsi="PT Astra Serif"/>
          <w:sz w:val="24"/>
          <w:szCs w:val="24"/>
        </w:rPr>
        <w:t>4, частями 3, 4 статьи 14</w:t>
      </w:r>
      <w:r>
        <w:rPr>
          <w:rFonts w:ascii="PT Astra Serif" w:hAnsi="PT Astra Serif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с </w:t>
      </w:r>
      <w:r w:rsidRPr="008F4536">
        <w:rPr>
          <w:rFonts w:ascii="PT Astra Serif" w:hAnsi="PT Astra Serif"/>
          <w:i/>
          <w:sz w:val="24"/>
          <w:szCs w:val="24"/>
        </w:rPr>
        <w:t>п</w:t>
      </w:r>
      <w:r w:rsidRPr="008F4536">
        <w:rPr>
          <w:rStyle w:val="a3"/>
          <w:rFonts w:ascii="PT Astra Serif" w:hAnsi="PT Astra Serif"/>
          <w:i w:val="0"/>
          <w:sz w:val="24"/>
          <w:szCs w:val="24"/>
          <w:shd w:val="clear" w:color="auto" w:fill="FFFFFF"/>
        </w:rPr>
        <w:t>остановлением</w:t>
      </w:r>
      <w:r w:rsidRPr="008F4536">
        <w:rPr>
          <w:rFonts w:ascii="PT Astra Serif" w:hAnsi="PT Astra Serif"/>
          <w:i/>
          <w:sz w:val="24"/>
          <w:szCs w:val="24"/>
          <w:shd w:val="clear" w:color="auto" w:fill="FFFFFF"/>
        </w:rPr>
        <w:t> </w:t>
      </w:r>
      <w:r w:rsidRPr="008F4536">
        <w:rPr>
          <w:rStyle w:val="a3"/>
          <w:rFonts w:ascii="PT Astra Serif" w:hAnsi="PT Astra Serif"/>
          <w:i w:val="0"/>
          <w:sz w:val="24"/>
          <w:szCs w:val="24"/>
          <w:shd w:val="clear" w:color="auto" w:fill="FFFFFF"/>
        </w:rPr>
        <w:t>Правительства</w:t>
      </w:r>
      <w:r w:rsidRPr="008F4536">
        <w:rPr>
          <w:rFonts w:ascii="PT Astra Serif" w:hAnsi="PT Astra Serif"/>
          <w:i/>
          <w:sz w:val="24"/>
          <w:szCs w:val="24"/>
          <w:shd w:val="clear" w:color="auto" w:fill="FFFFFF"/>
        </w:rPr>
        <w:t> </w:t>
      </w:r>
      <w:r w:rsidRPr="008F4536">
        <w:rPr>
          <w:rFonts w:ascii="PT Astra Serif" w:hAnsi="PT Astra Serif"/>
          <w:sz w:val="24"/>
          <w:szCs w:val="24"/>
          <w:shd w:val="clear" w:color="auto" w:fill="FFFFFF"/>
        </w:rPr>
        <w:t>Российской Федерации от</w:t>
      </w:r>
      <w:r w:rsidRPr="008F4536">
        <w:rPr>
          <w:rFonts w:ascii="PT Astra Serif" w:hAnsi="PT Astra Serif"/>
          <w:i/>
          <w:sz w:val="24"/>
          <w:szCs w:val="24"/>
          <w:shd w:val="clear" w:color="auto" w:fill="FFFFFF"/>
        </w:rPr>
        <w:t xml:space="preserve"> </w:t>
      </w:r>
      <w:r w:rsidRPr="008F4536">
        <w:rPr>
          <w:rFonts w:ascii="PT Astra Serif" w:hAnsi="PT Astra Serif"/>
          <w:sz w:val="24"/>
          <w:szCs w:val="24"/>
          <w:shd w:val="clear" w:color="auto" w:fill="FFFFFF"/>
        </w:rPr>
        <w:t>25.06.2021</w:t>
      </w:r>
      <w:r w:rsidRPr="008F4536">
        <w:rPr>
          <w:rFonts w:ascii="PT Astra Serif" w:hAnsi="PT Astra Serif"/>
          <w:i/>
          <w:sz w:val="24"/>
          <w:szCs w:val="24"/>
          <w:shd w:val="clear" w:color="auto" w:fill="FFFFFF"/>
        </w:rPr>
        <w:t xml:space="preserve"> № </w:t>
      </w:r>
      <w:r w:rsidRPr="008F4536">
        <w:rPr>
          <w:rStyle w:val="a3"/>
          <w:rFonts w:ascii="PT Astra Serif" w:hAnsi="PT Astra Serif"/>
          <w:i w:val="0"/>
          <w:sz w:val="24"/>
          <w:szCs w:val="24"/>
          <w:shd w:val="clear" w:color="auto" w:fill="FFFFFF"/>
        </w:rPr>
        <w:t>990 «</w:t>
      </w:r>
      <w:r w:rsidRPr="008F4536">
        <w:rPr>
          <w:rFonts w:ascii="PT Astra Serif" w:hAnsi="PT Astra Serif"/>
          <w:i/>
          <w:sz w:val="24"/>
          <w:szCs w:val="24"/>
          <w:shd w:val="clear" w:color="auto" w:fill="FFFFFF"/>
        </w:rPr>
        <w:t>Об</w:t>
      </w:r>
      <w:r>
        <w:rPr>
          <w:rFonts w:ascii="PT Astra Serif" w:hAnsi="PT Astra Serif"/>
          <w:sz w:val="24"/>
          <w:szCs w:val="24"/>
          <w:shd w:val="clear" w:color="auto" w:fill="FFFFFF"/>
        </w:rPr>
        <w:t xml:space="preserve"> утверждении Правил разработки</w:t>
      </w:r>
      <w:proofErr w:type="gramEnd"/>
      <w:r>
        <w:rPr>
          <w:rFonts w:ascii="PT Astra Serif" w:hAnsi="PT Astra Serif"/>
          <w:sz w:val="24"/>
          <w:szCs w:val="24"/>
          <w:shd w:val="clear" w:color="auto" w:fill="FFFFFF"/>
        </w:rPr>
        <w:t xml:space="preserve">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:rsidR="001131A1" w:rsidRDefault="001131A1" w:rsidP="001131A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>
        <w:rPr>
          <w:rFonts w:ascii="PT Astra Serif" w:hAnsi="PT Astra Serif"/>
          <w:sz w:val="24"/>
          <w:szCs w:val="24"/>
          <w:shd w:val="clear" w:color="auto" w:fill="FFFFFF"/>
        </w:rPr>
        <w:t xml:space="preserve">Проект содержит следующие разделы: «Общие положения», «Данные о проведенных мероприятиях по профилактике нарушений обязательных требований и требований, установленных муниципальными правовыми актами», «Цели и задачи», «Программа профилактик рисков причинения вреда (ущерба) охраняемым законом ценностям на 2023 год в рамках осуществления муниципального </w:t>
      </w:r>
      <w:r w:rsidR="008F4536">
        <w:rPr>
          <w:rFonts w:ascii="PT Astra Serif" w:hAnsi="PT Astra Serif"/>
          <w:sz w:val="24"/>
          <w:szCs w:val="24"/>
          <w:shd w:val="clear" w:color="auto" w:fill="FFFFFF"/>
        </w:rPr>
        <w:t xml:space="preserve">жилищного </w:t>
      </w:r>
      <w:r>
        <w:rPr>
          <w:rFonts w:ascii="PT Astra Serif" w:hAnsi="PT Astra Serif"/>
          <w:sz w:val="24"/>
          <w:szCs w:val="24"/>
          <w:shd w:val="clear" w:color="auto" w:fill="FFFFFF"/>
        </w:rPr>
        <w:t xml:space="preserve">контроля», </w:t>
      </w:r>
      <w:r>
        <w:rPr>
          <w:rFonts w:ascii="PT Astra Serif" w:hAnsi="PT Astra Serif"/>
          <w:sz w:val="24"/>
          <w:szCs w:val="24"/>
          <w:shd w:val="clear" w:color="auto" w:fill="FFFFFF"/>
        </w:rPr>
        <w:lastRenderedPageBreak/>
        <w:t xml:space="preserve">«Ресурсное обеспечение программы», «Механизм реализации Программы», «Оценка эффективности Программы», «Заключительные положения».  </w:t>
      </w:r>
    </w:p>
    <w:p w:rsidR="001131A1" w:rsidRDefault="001131A1" w:rsidP="001131A1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>
        <w:rPr>
          <w:rFonts w:ascii="PT Astra Serif" w:hAnsi="PT Astra Serif" w:cs="Times New Roman"/>
          <w:sz w:val="24"/>
          <w:szCs w:val="24"/>
        </w:rPr>
        <w:t xml:space="preserve">Ранее принятый акт, </w:t>
      </w:r>
      <w:r>
        <w:rPr>
          <w:rFonts w:ascii="PT Astra Serif" w:hAnsi="PT Astra Serif"/>
          <w:sz w:val="24"/>
          <w:szCs w:val="24"/>
        </w:rPr>
        <w:t xml:space="preserve">утверждающий Программу профилактики рисков причинения вреда (ущерба) охраняемым законом ценностям по муниципальному </w:t>
      </w:r>
      <w:r w:rsidR="008F4536">
        <w:rPr>
          <w:rFonts w:ascii="PT Astra Serif" w:hAnsi="PT Astra Serif"/>
          <w:sz w:val="24"/>
          <w:szCs w:val="24"/>
        </w:rPr>
        <w:t xml:space="preserve">жилищному </w:t>
      </w:r>
      <w:r>
        <w:rPr>
          <w:rFonts w:ascii="PT Astra Serif" w:hAnsi="PT Astra Serif"/>
          <w:sz w:val="24"/>
          <w:szCs w:val="24"/>
        </w:rPr>
        <w:t>контролю на территории сельских поселений муниципального образования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на </w:t>
      </w:r>
      <w:r>
        <w:rPr>
          <w:rFonts w:ascii="PT Astra Serif" w:hAnsi="PT Astra Serif" w:cs="Times New Roman"/>
          <w:sz w:val="24"/>
          <w:szCs w:val="24"/>
        </w:rPr>
        <w:t>202</w:t>
      </w:r>
      <w:r w:rsidR="008F4536">
        <w:rPr>
          <w:rFonts w:ascii="PT Astra Serif" w:hAnsi="PT Astra Serif" w:cs="Times New Roman"/>
          <w:sz w:val="24"/>
          <w:szCs w:val="24"/>
        </w:rPr>
        <w:t>2</w:t>
      </w:r>
      <w:r>
        <w:rPr>
          <w:rFonts w:ascii="PT Astra Serif" w:hAnsi="PT Astra Serif" w:cs="Times New Roman"/>
          <w:sz w:val="24"/>
          <w:szCs w:val="24"/>
        </w:rPr>
        <w:t xml:space="preserve"> год предполагается признать утратившим силу.</w:t>
      </w:r>
    </w:p>
    <w:p w:rsidR="001131A1" w:rsidRDefault="001131A1" w:rsidP="001131A1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1131A1" w:rsidRDefault="001131A1" w:rsidP="001131A1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1131A1" w:rsidRDefault="001131A1" w:rsidP="001131A1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1131A1" w:rsidRDefault="001131A1" w:rsidP="001131A1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1131A1" w:rsidRDefault="001131A1" w:rsidP="001131A1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1131A1" w:rsidRDefault="001131A1" w:rsidP="001131A1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1131A1" w:rsidRDefault="001131A1" w:rsidP="001131A1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1131A1" w:rsidRDefault="001131A1" w:rsidP="001131A1">
      <w:pPr>
        <w:pStyle w:val="ConsPlusTitle"/>
        <w:ind w:firstLine="708"/>
        <w:jc w:val="both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>Проект</w:t>
      </w:r>
      <w:r>
        <w:rPr>
          <w:rFonts w:ascii="PT Astra Serif" w:hAnsi="PT Astra Serif"/>
          <w:b w:val="0"/>
          <w:bCs/>
          <w:sz w:val="24"/>
          <w:szCs w:val="24"/>
        </w:rPr>
        <w:t xml:space="preserve"> </w:t>
      </w:r>
      <w:r>
        <w:rPr>
          <w:rFonts w:ascii="PT Astra Serif" w:hAnsi="PT Astra Serif"/>
          <w:b w:val="0"/>
          <w:sz w:val="24"/>
          <w:szCs w:val="24"/>
        </w:rPr>
        <w:t xml:space="preserve">постановления </w:t>
      </w:r>
      <w:r>
        <w:rPr>
          <w:rFonts w:ascii="PT Astra Serif" w:hAnsi="PT Astra Serif" w:cs="Times New Roman"/>
          <w:b w:val="0"/>
          <w:bCs/>
          <w:sz w:val="24"/>
          <w:szCs w:val="24"/>
        </w:rPr>
        <w:t xml:space="preserve"> </w:t>
      </w:r>
      <w:r w:rsidRPr="001131A1">
        <w:rPr>
          <w:rFonts w:ascii="PT Astra Serif" w:hAnsi="PT Astra Serif" w:cs="Times New Roman"/>
          <w:b w:val="0"/>
          <w:bCs/>
          <w:sz w:val="24"/>
          <w:szCs w:val="24"/>
        </w:rPr>
        <w:t>«</w:t>
      </w:r>
      <w:r w:rsidRPr="001131A1">
        <w:rPr>
          <w:rFonts w:ascii="PT Astra Serif" w:hAnsi="PT Astra Serif"/>
          <w:b w:val="0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2023 год на территории сельских поселений муниципального образования «</w:t>
      </w:r>
      <w:proofErr w:type="spellStart"/>
      <w:r w:rsidRPr="001131A1">
        <w:rPr>
          <w:rFonts w:ascii="PT Astra Serif" w:hAnsi="PT Astra Serif"/>
          <w:b w:val="0"/>
          <w:sz w:val="24"/>
          <w:szCs w:val="24"/>
        </w:rPr>
        <w:t>Мелекесский</w:t>
      </w:r>
      <w:proofErr w:type="spellEnd"/>
      <w:r w:rsidRPr="001131A1">
        <w:rPr>
          <w:rFonts w:ascii="PT Astra Serif" w:hAnsi="PT Astra Serif"/>
          <w:b w:val="0"/>
          <w:sz w:val="24"/>
          <w:szCs w:val="24"/>
        </w:rPr>
        <w:t xml:space="preserve"> район» Ульяновской области»</w:t>
      </w:r>
      <w:r>
        <w:rPr>
          <w:rFonts w:ascii="PT Astra Serif" w:hAnsi="PT Astra Serif"/>
          <w:b w:val="0"/>
          <w:sz w:val="24"/>
          <w:szCs w:val="24"/>
        </w:rPr>
        <w:t xml:space="preserve"> </w:t>
      </w:r>
      <w:r>
        <w:rPr>
          <w:rFonts w:ascii="PT Astra Serif" w:hAnsi="PT Astra Serif" w:cs="Times New Roman"/>
          <w:b w:val="0"/>
          <w:bCs/>
          <w:sz w:val="24"/>
          <w:szCs w:val="24"/>
        </w:rPr>
        <w:t>признается прошедшим антикоррупционную экспертизу.</w:t>
      </w:r>
    </w:p>
    <w:p w:rsidR="001131A1" w:rsidRDefault="001131A1" w:rsidP="001131A1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1131A1" w:rsidRDefault="001131A1" w:rsidP="001131A1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1131A1" w:rsidRDefault="001131A1" w:rsidP="001131A1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1131A1" w:rsidRDefault="001131A1" w:rsidP="001131A1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bookmarkEnd w:id="0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79"/>
    <w:rsid w:val="001131A1"/>
    <w:rsid w:val="00424479"/>
    <w:rsid w:val="008F4536"/>
    <w:rsid w:val="009035E6"/>
    <w:rsid w:val="009A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31A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131A1"/>
    <w:pPr>
      <w:spacing w:after="120"/>
    </w:pPr>
  </w:style>
  <w:style w:type="paragraph" w:customStyle="1" w:styleId="ConsPlusTitle">
    <w:name w:val="ConsPlusTitle"/>
    <w:rsid w:val="00113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Emphasis"/>
    <w:basedOn w:val="a0"/>
    <w:uiPriority w:val="20"/>
    <w:qFormat/>
    <w:rsid w:val="001131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31A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131A1"/>
    <w:pPr>
      <w:spacing w:after="120"/>
    </w:pPr>
  </w:style>
  <w:style w:type="paragraph" w:customStyle="1" w:styleId="ConsPlusTitle">
    <w:name w:val="ConsPlusTitle"/>
    <w:rsid w:val="00113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Emphasis"/>
    <w:basedOn w:val="a0"/>
    <w:uiPriority w:val="20"/>
    <w:qFormat/>
    <w:rsid w:val="001131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2022-09-19T06:27:00Z</cp:lastPrinted>
  <dcterms:created xsi:type="dcterms:W3CDTF">2022-09-19T06:10:00Z</dcterms:created>
  <dcterms:modified xsi:type="dcterms:W3CDTF">2022-09-19T06:28:00Z</dcterms:modified>
</cp:coreProperties>
</file>