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«Развитие архивного дела в муниципальном образовании «Мелекесский район» Ульяновской области», утвержденной постановлением администрации от 27.03.2020 №301, 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2A2ACC">
        <w:rPr>
          <w:rFonts w:ascii="PT Astra Serif" w:hAnsi="PT Astra Serif"/>
          <w:b/>
          <w:sz w:val="28"/>
          <w:szCs w:val="28"/>
          <w:u w:val="single"/>
        </w:rPr>
        <w:t>9 месяцев</w:t>
      </w:r>
      <w:bookmarkStart w:id="0" w:name="_GoBack"/>
      <w:bookmarkEnd w:id="0"/>
      <w:r w:rsidR="00CF1FC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D82C0F">
        <w:rPr>
          <w:rFonts w:ascii="PT Astra Serif" w:hAnsi="PT Astra Serif"/>
          <w:b/>
          <w:sz w:val="28"/>
          <w:szCs w:val="28"/>
          <w:u w:val="single"/>
        </w:rPr>
        <w:t>202</w:t>
      </w:r>
      <w:r w:rsidR="00CF1FC7">
        <w:rPr>
          <w:rFonts w:ascii="PT Astra Serif" w:hAnsi="PT Astra Serif"/>
          <w:b/>
          <w:sz w:val="28"/>
          <w:szCs w:val="28"/>
          <w:u w:val="single"/>
        </w:rPr>
        <w:t>2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год</w:t>
      </w:r>
      <w:r w:rsidR="00CF1FC7">
        <w:rPr>
          <w:rFonts w:ascii="PT Astra Serif" w:hAnsi="PT Astra Serif"/>
          <w:b/>
          <w:sz w:val="28"/>
          <w:szCs w:val="28"/>
          <w:u w:val="single"/>
        </w:rPr>
        <w:t>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012A99" w:rsidTr="00AA1A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012A99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Развитие архивного дела в муниципальном образовании «Мелекесский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AA1A5C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A1A5C">
              <w:rPr>
                <w:rFonts w:ascii="PT Astra Serif" w:hAnsi="PT Astra Serif" w:cs="PT Astra Serif"/>
                <w:b/>
                <w:i/>
                <w:color w:val="000000"/>
                <w:sz w:val="28"/>
                <w:szCs w:val="28"/>
                <w:lang w:eastAsia="ru-RU"/>
              </w:rPr>
              <w:t>188</w:t>
            </w:r>
            <w:r w:rsidR="00F262D6" w:rsidRPr="00AA1A5C">
              <w:rPr>
                <w:rFonts w:ascii="PT Astra Serif" w:hAnsi="PT Astra Serif" w:cs="PT Astra Serif"/>
                <w:b/>
                <w:i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BF5E81" w:rsidP="00AA1A5C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1</w:t>
            </w:r>
            <w:r w:rsidR="00AA1A5C"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0</w:t>
            </w:r>
            <w:r w:rsidR="00F262D6"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,</w:t>
            </w:r>
            <w:r w:rsidR="00740BC9" w:rsidRPr="00AA1A5C">
              <w:rPr>
                <w:rFonts w:ascii="PT Astra Serif" w:hAnsi="PT Astra Serif"/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AA1A5C" w:rsidRDefault="00BF5E81" w:rsidP="00BF5E81">
            <w:pPr>
              <w:pStyle w:val="ConsPlusNormal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5,32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Pr="00AA34AD" w:rsidRDefault="00AA1A5C" w:rsidP="00AA1A5C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AA34AD">
              <w:rPr>
                <w:rFonts w:ascii="PT Astra Serif" w:hAnsi="PT Astra Serif"/>
                <w:i/>
                <w:sz w:val="28"/>
                <w:szCs w:val="28"/>
              </w:rPr>
              <w:t>В 2022 году введен мораторий на заключение договоров</w:t>
            </w:r>
          </w:p>
        </w:tc>
      </w:tr>
      <w:tr w:rsidR="00012A99" w:rsidTr="001E643A">
        <w:trPr>
          <w:trHeight w:val="3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ind w:hanging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</w:t>
            </w:r>
            <w:r w:rsidRPr="00984036"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</w:t>
            </w:r>
            <w:proofErr w:type="spellStart"/>
            <w:r w:rsidRPr="00984036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984036">
              <w:rPr>
                <w:rFonts w:ascii="PT Astra Serif" w:hAnsi="PT Astra Serif" w:cs="PT Astra Serif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188</w:t>
            </w:r>
            <w:r w:rsidR="00F262D6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</w:t>
            </w:r>
            <w:r w:rsidR="00F262D6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</w:t>
            </w:r>
            <w:r w:rsidR="00740BC9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EB090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AA1A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1.1.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архивного, офисного оборудования, оборудования для поддержки оптимального режима 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F262D6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14</w:t>
            </w:r>
            <w:r w:rsidR="00AA1A5C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0</w:t>
            </w:r>
            <w:r w:rsidR="00F262D6">
              <w:rPr>
                <w:rFonts w:ascii="PT Astra Serif" w:hAnsi="PT Astra Serif" w:cs="PT Astra Serif"/>
                <w:color w:val="000000"/>
                <w:sz w:val="28"/>
                <w:szCs w:val="28"/>
                <w:lang w:eastAsia="ru-RU"/>
              </w:rPr>
              <w:t>,0000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EB090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AA1A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Pr="00984036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1.2.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архивных коробов и накопителей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AA1A5C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  <w:r w:rsidR="00F262D6">
              <w:rPr>
                <w:rFonts w:ascii="PT Astra Serif" w:hAnsi="PT Astra Serif"/>
                <w:sz w:val="28"/>
                <w:szCs w:val="28"/>
              </w:rPr>
              <w:t>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EB0906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F262D6">
              <w:rPr>
                <w:rFonts w:ascii="PT Astra Serif" w:hAnsi="PT Astra Serif"/>
                <w:sz w:val="28"/>
                <w:szCs w:val="28"/>
              </w:rPr>
              <w:t>,00000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EB0906" w:rsidP="00EB090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20,83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AA1A5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957E49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 w:rsidR="00D82C0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Г.А.Боева</w:t>
      </w:r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0E0FD3"/>
    <w:rsid w:val="00142365"/>
    <w:rsid w:val="001E643A"/>
    <w:rsid w:val="00292C82"/>
    <w:rsid w:val="002A2ACC"/>
    <w:rsid w:val="00397C93"/>
    <w:rsid w:val="00471338"/>
    <w:rsid w:val="00517544"/>
    <w:rsid w:val="005A3714"/>
    <w:rsid w:val="005B1211"/>
    <w:rsid w:val="005C6CBE"/>
    <w:rsid w:val="006C2F8D"/>
    <w:rsid w:val="00740BC9"/>
    <w:rsid w:val="007B162E"/>
    <w:rsid w:val="00957E49"/>
    <w:rsid w:val="009E1FA5"/>
    <w:rsid w:val="00A74FB1"/>
    <w:rsid w:val="00AA1A5C"/>
    <w:rsid w:val="00AA34AD"/>
    <w:rsid w:val="00AB01FC"/>
    <w:rsid w:val="00AE286B"/>
    <w:rsid w:val="00AE3612"/>
    <w:rsid w:val="00B13631"/>
    <w:rsid w:val="00BA35CD"/>
    <w:rsid w:val="00BD4B08"/>
    <w:rsid w:val="00BF5E81"/>
    <w:rsid w:val="00C34E6B"/>
    <w:rsid w:val="00CF1FC7"/>
    <w:rsid w:val="00D1684F"/>
    <w:rsid w:val="00D82C0F"/>
    <w:rsid w:val="00D84FF7"/>
    <w:rsid w:val="00EB0906"/>
    <w:rsid w:val="00EC63B7"/>
    <w:rsid w:val="00F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2020-10-08T12:19:00Z</cp:lastPrinted>
  <dcterms:created xsi:type="dcterms:W3CDTF">2022-10-10T04:10:00Z</dcterms:created>
  <dcterms:modified xsi:type="dcterms:W3CDTF">2022-10-10T04:11:00Z</dcterms:modified>
</cp:coreProperties>
</file>