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47" w:rsidRPr="004558E8" w:rsidRDefault="00A65349" w:rsidP="008B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>Публичный доклад начальника</w:t>
      </w:r>
      <w:r w:rsidR="00FE75DC" w:rsidRPr="004558E8">
        <w:rPr>
          <w:rFonts w:ascii="Times New Roman" w:eastAsia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D373C3" w:rsidRDefault="00FE75DC" w:rsidP="008B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hAnsi="Times New Roman" w:cs="Times New Roman"/>
          <w:sz w:val="24"/>
          <w:szCs w:val="24"/>
        </w:rPr>
        <w:t>МО «Мелекесский район</w:t>
      </w:r>
      <w:r w:rsidR="00F27FEF">
        <w:rPr>
          <w:rFonts w:ascii="Times New Roman" w:hAnsi="Times New Roman" w:cs="Times New Roman"/>
          <w:sz w:val="24"/>
          <w:szCs w:val="24"/>
        </w:rPr>
        <w:t>»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8E8" w:rsidRPr="004558E8" w:rsidRDefault="004558E8" w:rsidP="008B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BF2" w:rsidRPr="004558E8" w:rsidRDefault="00847BF2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Позвольте приветствовать всех участников </w:t>
      </w:r>
      <w:r w:rsidR="00B0151F">
        <w:rPr>
          <w:rFonts w:ascii="Times New Roman" w:eastAsia="Times New Roman" w:hAnsi="Times New Roman" w:cs="Times New Roman"/>
          <w:sz w:val="24"/>
          <w:szCs w:val="24"/>
        </w:rPr>
        <w:t xml:space="preserve">августовской педагогической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B0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и поздравить всех с приближающимся началом учебного года.</w:t>
      </w:r>
    </w:p>
    <w:p w:rsidR="00847BF2" w:rsidRPr="004558E8" w:rsidRDefault="00847BF2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Это очень радостное, но одновременно и ответственное время для всех, кто связан с образованием. Мы завершаем подготовку учебных классов, ставим цели, готовим учебные планы. А образование – эта та сфера, в которой годичный план на самом деле определяет развитие общества на десятилетия вперёд. Поэтому в конце лета и начале осени нам очень важно обсудить имеющиеся проблемы и перспективы образовательной системы, увидеть новые пути её развития. </w:t>
      </w:r>
    </w:p>
    <w:p w:rsidR="00847BF2" w:rsidRPr="004558E8" w:rsidRDefault="00847BF2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>Нынешний  уровень развития образования не должен нас удовлетворять. Мы лишь прошли этап мобилизации ресурсов, приведения в порядок материальной базы. Сейчас наступило время для качественных изменений. Первое, с чего мы должны начать по логике ступеней образования – это детские сады. Сейчас потребности населения в услугах дошкольного образования для детей полутора-шести лет удовлетворены на 75%. Второй приоритет в сфере образования касается разви</w:t>
      </w:r>
      <w:r w:rsidR="00A65349" w:rsidRPr="004558E8">
        <w:rPr>
          <w:rFonts w:ascii="Times New Roman" w:eastAsia="Times New Roman" w:hAnsi="Times New Roman" w:cs="Times New Roman"/>
          <w:sz w:val="24"/>
          <w:szCs w:val="24"/>
        </w:rPr>
        <w:t xml:space="preserve">тия кадрового потенциала школы.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Важной составляющей в решении кадрового вопроса является привлечение в образовательные учреждения мо</w:t>
      </w:r>
      <w:r w:rsidR="00A65349" w:rsidRPr="004558E8">
        <w:rPr>
          <w:rFonts w:ascii="Times New Roman" w:eastAsia="Times New Roman" w:hAnsi="Times New Roman" w:cs="Times New Roman"/>
          <w:sz w:val="24"/>
          <w:szCs w:val="24"/>
        </w:rPr>
        <w:t xml:space="preserve">лодых талантливых специалистов.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Третий приоритет</w:t>
      </w:r>
      <w:r w:rsidR="00A65349" w:rsidRPr="00455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– это поддержка и поощрени</w:t>
      </w:r>
      <w:r w:rsidR="00A65349" w:rsidRPr="004558E8">
        <w:rPr>
          <w:rFonts w:ascii="Times New Roman" w:eastAsia="Times New Roman" w:hAnsi="Times New Roman" w:cs="Times New Roman"/>
          <w:sz w:val="24"/>
          <w:szCs w:val="24"/>
        </w:rPr>
        <w:t>е талантливых детей и молодежи.</w:t>
      </w:r>
      <w:r w:rsidR="00B01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Четвёртый </w:t>
      </w:r>
      <w:r w:rsidR="00A65349" w:rsidRPr="004558E8">
        <w:rPr>
          <w:rFonts w:ascii="Times New Roman" w:eastAsia="Times New Roman" w:hAnsi="Times New Roman" w:cs="Times New Roman"/>
          <w:sz w:val="24"/>
          <w:szCs w:val="24"/>
        </w:rPr>
        <w:t xml:space="preserve">- сохранение здоровья детей.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И, наконец, пятый приоритет нашего образования – это создание современного пространства для образовательной деятельности.</w:t>
      </w:r>
    </w:p>
    <w:p w:rsidR="00DA1953" w:rsidRPr="004558E8" w:rsidRDefault="00847BF2" w:rsidP="00DA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Мы хотим, чтобы в </w:t>
      </w:r>
      <w:proofErr w:type="spellStart"/>
      <w:r w:rsidR="00A65349" w:rsidRPr="004558E8">
        <w:rPr>
          <w:rFonts w:ascii="Times New Roman" w:eastAsia="Times New Roman" w:hAnsi="Times New Roman" w:cs="Times New Roman"/>
          <w:sz w:val="24"/>
          <w:szCs w:val="24"/>
        </w:rPr>
        <w:t>Мелекесском</w:t>
      </w:r>
      <w:proofErr w:type="spellEnd"/>
      <w:r w:rsidR="00A65349" w:rsidRPr="004558E8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жили здоровые, талантливые, образованные граждане, настоящие профессионалы своего дела, имеющие творческий подход ко всему. И всему этому можно научиться. А каким образом лучше научить этому, я уверен, собравшиеся здесь участники к</w:t>
      </w:r>
      <w:r w:rsidR="00DA1953" w:rsidRPr="004558E8">
        <w:rPr>
          <w:rFonts w:ascii="Times New Roman" w:eastAsia="Times New Roman" w:hAnsi="Times New Roman" w:cs="Times New Roman"/>
          <w:sz w:val="24"/>
          <w:szCs w:val="24"/>
        </w:rPr>
        <w:t xml:space="preserve">онференции знают лучше других. </w:t>
      </w:r>
      <w:r w:rsidR="00A65349" w:rsidRPr="004558E8">
        <w:rPr>
          <w:rFonts w:ascii="Times New Roman" w:hAnsi="Times New Roman" w:cs="Times New Roman"/>
          <w:sz w:val="24"/>
          <w:szCs w:val="24"/>
        </w:rPr>
        <w:t xml:space="preserve">Начнем с того, какая ситуация сегодня. </w:t>
      </w:r>
    </w:p>
    <w:p w:rsidR="00DA1953" w:rsidRPr="004558E8" w:rsidRDefault="00DA1953" w:rsidP="00DA1953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58E8">
        <w:rPr>
          <w:rFonts w:ascii="Times New Roman" w:hAnsi="Times New Roman" w:cs="Times New Roman"/>
          <w:b/>
          <w:color w:val="auto"/>
          <w:sz w:val="24"/>
          <w:szCs w:val="24"/>
        </w:rPr>
        <w:t>Дошкольное образование</w:t>
      </w:r>
    </w:p>
    <w:p w:rsidR="006C4358" w:rsidRDefault="00DA1953" w:rsidP="00DA1953">
      <w:pPr>
        <w:pStyle w:val="a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58E8">
        <w:rPr>
          <w:rFonts w:ascii="Times New Roman" w:hAnsi="Times New Roman" w:cs="Times New Roman"/>
          <w:color w:val="auto"/>
          <w:sz w:val="24"/>
          <w:szCs w:val="24"/>
        </w:rPr>
        <w:t xml:space="preserve">В муниципальном образовании «Мелекесский район» функционируют 15 дошкольных образовательных учреждений, 6 групп предшкольной подготовки  для детей старшего дошкольного возраста, 2 группы дошкольного образования в общеобразовательных школах, организовано обучение детей-инвалидов на дому, работают консультативные пункты для родителей, воспитывающих детей на дому. Охвачены  услугами дошкольного образования - 1200 детей, что составляет 75% от детского населения. Важнейшим из направлений деятельности отдела  образования  МО «Мелекесский район» является поиск  и использование резервов развития системы дошкольного образования. Новой формой дошкольного образования для района стала организация </w:t>
      </w:r>
      <w:proofErr w:type="gramStart"/>
      <w:r w:rsidRPr="004558E8">
        <w:rPr>
          <w:rFonts w:ascii="Times New Roman" w:hAnsi="Times New Roman" w:cs="Times New Roman"/>
          <w:color w:val="auto"/>
          <w:sz w:val="24"/>
          <w:szCs w:val="24"/>
        </w:rPr>
        <w:t>групп полного дня</w:t>
      </w:r>
      <w:proofErr w:type="gramEnd"/>
      <w:r w:rsidRPr="004558E8">
        <w:rPr>
          <w:rFonts w:ascii="Times New Roman" w:hAnsi="Times New Roman" w:cs="Times New Roman"/>
          <w:color w:val="auto"/>
          <w:sz w:val="24"/>
          <w:szCs w:val="24"/>
        </w:rPr>
        <w:t xml:space="preserve"> пребывания  при общеобразовательных школах. Так, в 2013 году впервые за последние 15 лет дети в возрасте от 3 до 7 лет </w:t>
      </w:r>
      <w:proofErr w:type="spellStart"/>
      <w:r w:rsidRPr="004558E8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 w:rsidRPr="004558E8">
        <w:rPr>
          <w:rFonts w:ascii="Times New Roman" w:hAnsi="Times New Roman" w:cs="Times New Roman"/>
          <w:color w:val="auto"/>
          <w:sz w:val="24"/>
          <w:szCs w:val="24"/>
        </w:rPr>
        <w:t>.Л</w:t>
      </w:r>
      <w:proofErr w:type="gramEnd"/>
      <w:r w:rsidRPr="004558E8">
        <w:rPr>
          <w:rFonts w:ascii="Times New Roman" w:hAnsi="Times New Roman" w:cs="Times New Roman"/>
          <w:color w:val="auto"/>
          <w:sz w:val="24"/>
          <w:szCs w:val="24"/>
        </w:rPr>
        <w:t>есная</w:t>
      </w:r>
      <w:proofErr w:type="spellEnd"/>
      <w:r w:rsidRPr="004558E8">
        <w:rPr>
          <w:rFonts w:ascii="Times New Roman" w:hAnsi="Times New Roman" w:cs="Times New Roman"/>
          <w:color w:val="auto"/>
          <w:sz w:val="24"/>
          <w:szCs w:val="24"/>
        </w:rPr>
        <w:t xml:space="preserve"> Хмелевка получили возможность получать дошкольное образование. На очереди стоит 277 детей (от 0 до 3лет),  очередность детей в возрасте от 3-х лет отсутствует.</w:t>
      </w:r>
      <w:r w:rsidRPr="004558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121DDB" w:rsidRDefault="006C4358" w:rsidP="006C4358">
      <w:pPr>
        <w:pStyle w:val="a1"/>
        <w:spacing w:after="0" w:line="240" w:lineRule="auto"/>
        <w:jc w:val="both"/>
      </w:pPr>
      <w:r w:rsidRPr="006C435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2013 – 2014  учебном году основным направлением работы образовательных     организаций, реализующих  программу дошкольного образования, являлось внедрение Федерального государственного образовательного стандарта  дошкольного образования. С этой целью в районе и в каждой организации созданы рабочие группы по координации  внедрения ФГОС ДО, в марте в рамках Дня области специалистами ИПК ПРО </w:t>
      </w:r>
      <w:proofErr w:type="spellStart"/>
      <w:r w:rsidRPr="006C4358">
        <w:rPr>
          <w:rFonts w:ascii="Times New Roman" w:hAnsi="Times New Roman" w:cs="Times New Roman"/>
          <w:bCs/>
          <w:color w:val="auto"/>
          <w:sz w:val="24"/>
          <w:szCs w:val="24"/>
        </w:rPr>
        <w:t>г</w:t>
      </w:r>
      <w:proofErr w:type="gramStart"/>
      <w:r w:rsidRPr="006C4358">
        <w:rPr>
          <w:rFonts w:ascii="Times New Roman" w:hAnsi="Times New Roman" w:cs="Times New Roman"/>
          <w:bCs/>
          <w:color w:val="auto"/>
          <w:sz w:val="24"/>
          <w:szCs w:val="24"/>
        </w:rPr>
        <w:t>.У</w:t>
      </w:r>
      <w:proofErr w:type="gramEnd"/>
      <w:r w:rsidRPr="006C4358">
        <w:rPr>
          <w:rFonts w:ascii="Times New Roman" w:hAnsi="Times New Roman" w:cs="Times New Roman"/>
          <w:bCs/>
          <w:color w:val="auto"/>
          <w:sz w:val="24"/>
          <w:szCs w:val="24"/>
        </w:rPr>
        <w:t>льяновска</w:t>
      </w:r>
      <w:proofErr w:type="spellEnd"/>
      <w:r w:rsidRPr="006C435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проведена консультация, в районе проведён семинар по созданию условий  по ФГОС ДО.</w:t>
      </w:r>
      <w:r w:rsidR="00121DDB" w:rsidRPr="00121DDB">
        <w:t xml:space="preserve"> </w:t>
      </w:r>
    </w:p>
    <w:p w:rsidR="006C4358" w:rsidRPr="006C4358" w:rsidRDefault="00121DDB" w:rsidP="006C4358">
      <w:pPr>
        <w:pStyle w:val="a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21D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МБДОУ «Яблонька» </w:t>
      </w:r>
      <w:proofErr w:type="spellStart"/>
      <w:r w:rsidRPr="00121DDB">
        <w:rPr>
          <w:rFonts w:ascii="Times New Roman" w:hAnsi="Times New Roman" w:cs="Times New Roman"/>
          <w:bCs/>
          <w:color w:val="auto"/>
          <w:sz w:val="24"/>
          <w:szCs w:val="24"/>
        </w:rPr>
        <w:t>р.п</w:t>
      </w:r>
      <w:proofErr w:type="gramStart"/>
      <w:r w:rsidRPr="00121DDB">
        <w:rPr>
          <w:rFonts w:ascii="Times New Roman" w:hAnsi="Times New Roman" w:cs="Times New Roman"/>
          <w:bCs/>
          <w:color w:val="auto"/>
          <w:sz w:val="24"/>
          <w:szCs w:val="24"/>
        </w:rPr>
        <w:t>.М</w:t>
      </w:r>
      <w:proofErr w:type="gramEnd"/>
      <w:r w:rsidRPr="00121DDB">
        <w:rPr>
          <w:rFonts w:ascii="Times New Roman" w:hAnsi="Times New Roman" w:cs="Times New Roman"/>
          <w:bCs/>
          <w:color w:val="auto"/>
          <w:sz w:val="24"/>
          <w:szCs w:val="24"/>
        </w:rPr>
        <w:t>улловка</w:t>
      </w:r>
      <w:proofErr w:type="spellEnd"/>
      <w:r w:rsidRPr="00121DD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является областной экспериментальной площадкой РИП. На базе МБДОУ 3 апреля 2014 года прошел ежегодный областной научно-практический семинар «Сохранение и формирование психологического здоровья педагогов и воспитанников ДОУ». Опубликованы материалы исследований педагогов МБДОУ Детский сад «Яблонька» в научно-методическом журнале «Инновации регионального образования» (выпуск №12, ноябрь 2013).</w:t>
      </w:r>
    </w:p>
    <w:p w:rsidR="00121DDB" w:rsidRDefault="006C4358" w:rsidP="00121DDB">
      <w:pPr>
        <w:pStyle w:val="a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C435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целью обогащения игровой деятельности и развития творческой активности детей дошкольного возраста, для реализации Программы дошкольного образования в соответствии с ФГОС </w:t>
      </w:r>
      <w:proofErr w:type="gramStart"/>
      <w:r w:rsidRPr="006C4358">
        <w:rPr>
          <w:rFonts w:ascii="Times New Roman" w:hAnsi="Times New Roman" w:cs="Times New Roman"/>
          <w:bCs/>
          <w:color w:val="auto"/>
          <w:sz w:val="24"/>
          <w:szCs w:val="24"/>
        </w:rPr>
        <w:t>ДО</w:t>
      </w:r>
      <w:proofErr w:type="gramEnd"/>
      <w:r w:rsidRPr="006C435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6C4358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proofErr w:type="gramEnd"/>
      <w:r w:rsidRPr="006C435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районе были проведены творческие фестивали «На балу у Золушки» и «Подснежник», которые позволяют развивать игровую, познавательную и творческую активность воспитанников.</w:t>
      </w:r>
      <w:r w:rsidR="00DA1953" w:rsidRPr="004558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121DDB" w:rsidRDefault="00DA1953" w:rsidP="00121DDB">
      <w:pPr>
        <w:pStyle w:val="a0"/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58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121DDB" w:rsidRDefault="00121DDB" w:rsidP="00121DDB">
      <w:pPr>
        <w:pStyle w:val="a0"/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21DDB" w:rsidRDefault="00DA1953" w:rsidP="00121DDB">
      <w:pPr>
        <w:pStyle w:val="a0"/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15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Общее образование</w:t>
      </w:r>
    </w:p>
    <w:p w:rsidR="00A65349" w:rsidRPr="00121DDB" w:rsidRDefault="008A6DB6" w:rsidP="00121DDB">
      <w:pPr>
        <w:pStyle w:val="a0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color w:val="auto"/>
          <w:sz w:val="24"/>
          <w:szCs w:val="24"/>
        </w:rPr>
        <w:t>В системе общего</w:t>
      </w:r>
      <w:r w:rsidR="00B015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образования района функционируе</w:t>
      </w:r>
      <w:r w:rsidRPr="004558E8">
        <w:rPr>
          <w:rFonts w:ascii="Times New Roman" w:eastAsia="Times New Roman" w:hAnsi="Times New Roman" w:cs="Times New Roman"/>
          <w:color w:val="auto"/>
          <w:sz w:val="24"/>
          <w:szCs w:val="24"/>
        </w:rPr>
        <w:t>т 21 общеобразовательная  организация</w:t>
      </w:r>
      <w:r w:rsidR="00A65349" w:rsidRPr="004558E8">
        <w:rPr>
          <w:rFonts w:ascii="Times New Roman" w:eastAsia="Times New Roman" w:hAnsi="Times New Roman" w:cs="Times New Roman"/>
          <w:color w:val="auto"/>
          <w:sz w:val="24"/>
          <w:szCs w:val="24"/>
        </w:rPr>
        <w:t>, обучаются 305</w:t>
      </w:r>
      <w:r w:rsidRPr="004558E8">
        <w:rPr>
          <w:rFonts w:ascii="Times New Roman" w:eastAsia="Times New Roman" w:hAnsi="Times New Roman" w:cs="Times New Roman"/>
          <w:color w:val="auto"/>
          <w:sz w:val="24"/>
          <w:szCs w:val="24"/>
        </w:rPr>
        <w:t>0 человек,</w:t>
      </w:r>
      <w:r w:rsidRPr="004558E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осуществляют трудовую деятельность 318 педагогов. На 01.09.2013 года образовательные учреждения были укомплектованы педагогич</w:t>
      </w:r>
      <w:r w:rsidR="00B0151F">
        <w:rPr>
          <w:rFonts w:ascii="Times New Roman" w:eastAsia="Times New Roman" w:hAnsi="Times New Roman" w:cs="Times New Roman"/>
          <w:color w:val="auto"/>
          <w:sz w:val="24"/>
          <w:szCs w:val="24"/>
        </w:rPr>
        <w:t>ескими кадрами на 100</w:t>
      </w:r>
      <w:r w:rsidRPr="004558E8">
        <w:rPr>
          <w:rFonts w:ascii="Times New Roman" w:eastAsia="Times New Roman" w:hAnsi="Times New Roman" w:cs="Times New Roman"/>
          <w:color w:val="auto"/>
          <w:sz w:val="24"/>
          <w:szCs w:val="24"/>
        </w:rPr>
        <w:t>%.</w:t>
      </w:r>
      <w:r w:rsidR="00DA1953" w:rsidRPr="004558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65349" w:rsidRPr="004558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Численность  </w:t>
      </w:r>
      <w:proofErr w:type="gramStart"/>
      <w:r w:rsidR="00A65349" w:rsidRPr="004558E8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A65349" w:rsidRPr="004558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каждым годом уменьшается. По сравнению с 2010 годом общая численность обучающихся уменьшилась на 230 человек. Следует отметить, что за 4 года уменьшилось  число обучающихся в 10-11 классах на 60 человек и в настоящее время составляет 179 человек в 22 классах (в среднем по 8 человек в классе), при сохранённом статусе 14 средних общеобразовательных организаций.</w:t>
      </w:r>
    </w:p>
    <w:p w:rsidR="00A65349" w:rsidRPr="004558E8" w:rsidRDefault="00A65349" w:rsidP="0012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обучающихся общеобразовательных школ Мелекесского района по итогам учебного года по сравнению с прошлым годом повысилось на </w:t>
      </w:r>
      <w:r w:rsidR="00B0151F"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% и составило 48,8%. Успеваемость учащихся составила 99,6%, что на 0,2 % выше, чем в прошлом году. </w:t>
      </w:r>
    </w:p>
    <w:p w:rsidR="00DA1953" w:rsidRPr="004558E8" w:rsidRDefault="00DA1953" w:rsidP="00DA195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4558E8">
        <w:rPr>
          <w:rFonts w:ascii="Times New Roman" w:eastAsia="SimSun" w:hAnsi="Times New Roman" w:cs="Times New Roman"/>
          <w:sz w:val="24"/>
          <w:szCs w:val="24"/>
        </w:rPr>
        <w:t>Увеличилась численность учащихся обучающиеся с применением электронного обучения и дистанционных образовательных технологий.</w:t>
      </w:r>
      <w:proofErr w:type="gram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Образовательные  организации оснащены интерактивным оборудованием и обеспечены выходом в Интернет. </w:t>
      </w:r>
      <w:proofErr w:type="gramStart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В 2014 году в сеть образовательных организаций, подключенных к ресурсу дистанционного обучения                   (МКОУ СОШ № 2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р.п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Новая Майна, МКОУ СОШ с. Филипповка и МКОУ СОШ имени Героя Советского Союза В.И.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Ерменеева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с.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Сабакаево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), включена МКОУ СОШ №1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р.п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Мулловка. МКОУ СОШ №2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р.п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. Новая Майна вошла в перечень пилотных общеобразовательных организаций по апробации образовательных программ с применением электронного обучения и дистанционных образовательных технологий на территории Ульяновской области. </w:t>
      </w:r>
    </w:p>
    <w:p w:rsidR="00A65349" w:rsidRPr="004558E8" w:rsidRDefault="00A65349" w:rsidP="00DA195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4558E8">
        <w:rPr>
          <w:rFonts w:ascii="Times New Roman" w:eastAsia="SimSun" w:hAnsi="Times New Roman" w:cs="Times New Roman"/>
          <w:b/>
          <w:sz w:val="24"/>
          <w:szCs w:val="24"/>
        </w:rPr>
        <w:t>Показатели  результативности образовательной деятельности общеобразовательных организаций МО «Мелекесский район»</w:t>
      </w:r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558E8">
        <w:rPr>
          <w:rFonts w:ascii="Times New Roman" w:eastAsia="SimSun" w:hAnsi="Times New Roman" w:cs="Times New Roman"/>
          <w:b/>
          <w:sz w:val="24"/>
          <w:szCs w:val="24"/>
        </w:rPr>
        <w:t xml:space="preserve">по итогам  2013-2014 учебного года  </w:t>
      </w:r>
    </w:p>
    <w:tbl>
      <w:tblPr>
        <w:tblW w:w="9640" w:type="dxa"/>
        <w:tblInd w:w="-17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653"/>
        <w:gridCol w:w="1654"/>
        <w:gridCol w:w="1654"/>
      </w:tblGrid>
      <w:tr w:rsidR="004558E8" w:rsidRPr="004558E8" w:rsidTr="00A65349">
        <w:trPr>
          <w:trHeight w:val="340"/>
        </w:trPr>
        <w:tc>
          <w:tcPr>
            <w:tcW w:w="467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DA195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9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349" w:rsidRPr="004558E8" w:rsidRDefault="00A65349" w:rsidP="00DA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образования</w:t>
            </w:r>
            <w:proofErr w:type="gramStart"/>
            <w:r w:rsidRPr="0045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65349" w:rsidRPr="004558E8" w:rsidTr="00A65349">
        <w:trPr>
          <w:trHeight w:val="170"/>
        </w:trPr>
        <w:tc>
          <w:tcPr>
            <w:tcW w:w="46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DA195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349" w:rsidRPr="004558E8" w:rsidRDefault="00A65349" w:rsidP="0012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  <w:r w:rsidR="00121D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65349" w:rsidRPr="004558E8" w:rsidRDefault="00A65349" w:rsidP="0012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  <w:r w:rsidR="0012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58E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49" w:rsidRPr="004558E8" w:rsidRDefault="00A65349" w:rsidP="00DA1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СОШ </w:t>
            </w:r>
            <w:proofErr w:type="gram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Старая </w:t>
            </w:r>
            <w:proofErr w:type="spell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+ 14,1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</w:t>
            </w:r>
            <w:proofErr w:type="spell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СОШс</w:t>
            </w:r>
            <w:proofErr w:type="spellEnd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Лесная Хмелевка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+ 12,0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ООШ с. </w:t>
            </w:r>
            <w:proofErr w:type="spell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Аллагулово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+ 7,8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СОШ </w:t>
            </w:r>
            <w:proofErr w:type="gram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Филипповка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+ 7,0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СОШ с. Никольское-на-Черемшане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+ 5,6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СОШ </w:t>
            </w:r>
            <w:proofErr w:type="gram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Александровка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+ 5,5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ind w:left="-3" w:right="-9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СОШ №2 </w:t>
            </w:r>
            <w:proofErr w:type="spell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Новая Майна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+ 3,8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ООШ с. Лебяжье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+ 3,3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СОШ с. </w:t>
            </w:r>
            <w:proofErr w:type="spell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Сабакаево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+ 2,8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ООШ с. Ерыклинск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+ 2,8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СОШ №1 </w:t>
            </w:r>
            <w:proofErr w:type="spell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Мулловка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+ 2,5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СОШ п. Дивный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+ 2,4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ind w:left="-3" w:right="-9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ООШ с. Слобода</w:t>
            </w: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-Выходцево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+ 1,9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СОШ с. Рязаново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0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ООШ </w:t>
            </w:r>
            <w:proofErr w:type="gram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Бригадировка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0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СОШ №2 </w:t>
            </w:r>
            <w:proofErr w:type="spell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Мулловка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- 0,6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СОШ с. Тиинск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- 0,6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МКОУ ООШ с. Русский Мелекесс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- 2,5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  <w:proofErr w:type="spell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Зерносовхозская</w:t>
            </w:r>
            <w:proofErr w:type="spellEnd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- 2,6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ind w:left="-3" w:right="-9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СОШ №1 </w:t>
            </w:r>
            <w:proofErr w:type="spell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р.п</w:t>
            </w:r>
            <w:proofErr w:type="spellEnd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Новая Майна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- 3,2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ind w:left="-3" w:right="-9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МКОУ ООШ </w:t>
            </w:r>
            <w:proofErr w:type="gramStart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AB6A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Степная Васильевка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5F">
              <w:rPr>
                <w:rFonts w:ascii="Times New Roman" w:hAnsi="Times New Roman" w:cs="Times New Roman"/>
              </w:rPr>
              <w:t>- 3,4</w:t>
            </w:r>
          </w:p>
        </w:tc>
      </w:tr>
      <w:tr w:rsidR="00AB6A5F" w:rsidRPr="004558E8" w:rsidTr="00A65349">
        <w:trPr>
          <w:trHeight w:val="283"/>
        </w:trPr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F" w:rsidRPr="00AB6A5F" w:rsidRDefault="00AB6A5F" w:rsidP="00AB6A5F">
            <w:pPr>
              <w:pStyle w:val="a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A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по району: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A5F">
              <w:rPr>
                <w:rFonts w:ascii="Times New Roman" w:hAnsi="Times New Roman" w:cs="Times New Roman"/>
                <w:b/>
                <w:bCs/>
              </w:rPr>
              <w:t>43,3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A5F">
              <w:rPr>
                <w:rFonts w:ascii="Times New Roman" w:hAnsi="Times New Roman" w:cs="Times New Roman"/>
                <w:b/>
                <w:bCs/>
              </w:rPr>
              <w:t>48,8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5F" w:rsidRPr="00AB6A5F" w:rsidRDefault="00AB6A5F" w:rsidP="00AB6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A5F">
              <w:rPr>
                <w:rFonts w:ascii="Times New Roman" w:hAnsi="Times New Roman" w:cs="Times New Roman"/>
                <w:b/>
                <w:bCs/>
              </w:rPr>
              <w:t>+ 5,5</w:t>
            </w:r>
          </w:p>
        </w:tc>
      </w:tr>
    </w:tbl>
    <w:p w:rsidR="00A65349" w:rsidRPr="00121DDB" w:rsidRDefault="00A65349" w:rsidP="00121DD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558E8">
        <w:rPr>
          <w:rFonts w:ascii="Times New Roman" w:eastAsia="SimSun" w:hAnsi="Times New Roman" w:cs="Times New Roman"/>
          <w:b/>
          <w:sz w:val="24"/>
          <w:szCs w:val="24"/>
        </w:rPr>
        <w:t>Мониторинг результативности коэффициента образования за три года</w:t>
      </w:r>
    </w:p>
    <w:tbl>
      <w:tblPr>
        <w:tblW w:w="9713" w:type="dxa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3"/>
        <w:gridCol w:w="1659"/>
        <w:gridCol w:w="1415"/>
        <w:gridCol w:w="1604"/>
        <w:gridCol w:w="1276"/>
        <w:gridCol w:w="1276"/>
      </w:tblGrid>
      <w:tr w:rsidR="00A65349" w:rsidRPr="004558E8" w:rsidTr="00A65349">
        <w:tc>
          <w:tcPr>
            <w:tcW w:w="24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21DDB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2011-2012</w:t>
            </w:r>
          </w:p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="00121DD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</w:t>
            </w: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</w:t>
            </w:r>
            <w:r w:rsidR="00121DD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</w:t>
            </w: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год</w:t>
            </w:r>
            <w:r w:rsidR="00121DD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21DDB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2012-2013 </w:t>
            </w:r>
          </w:p>
          <w:p w:rsidR="00A65349" w:rsidRPr="004558E8" w:rsidRDefault="00121DDB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</w:t>
            </w:r>
            <w:r w:rsidR="00A65349"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</w:t>
            </w:r>
            <w:r w:rsidR="00A65349"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="00A65349"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DDB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2013-2014 </w:t>
            </w:r>
          </w:p>
          <w:p w:rsidR="00A65349" w:rsidRPr="004558E8" w:rsidRDefault="00121DDB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</w:t>
            </w:r>
            <w:r w:rsidR="00A65349"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. </w:t>
            </w:r>
            <w:r w:rsidR="00A65349"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="00A65349"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A65349" w:rsidRPr="004558E8" w:rsidTr="00A65349">
        <w:tc>
          <w:tcPr>
            <w:tcW w:w="24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 3 года</w:t>
            </w:r>
          </w:p>
        </w:tc>
      </w:tr>
      <w:tr w:rsidR="00A65349" w:rsidRPr="004558E8" w:rsidTr="00A65349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1-я ступень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- 3,7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+ 0,5</w:t>
            </w:r>
          </w:p>
        </w:tc>
      </w:tr>
      <w:tr w:rsidR="00A65349" w:rsidRPr="004558E8" w:rsidTr="00A65349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2-я ступень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+ 4,9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+ 8,4</w:t>
            </w:r>
          </w:p>
        </w:tc>
      </w:tr>
      <w:tr w:rsidR="00A65349" w:rsidRPr="004558E8" w:rsidTr="00A65349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3-я ступень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48,97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>+ 7,8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+ 11,03</w:t>
            </w:r>
          </w:p>
        </w:tc>
      </w:tr>
      <w:tr w:rsidR="00A65349" w:rsidRPr="004558E8" w:rsidTr="00A65349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Общий показатель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43,89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43,3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+ 5,5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5349" w:rsidRPr="004558E8" w:rsidRDefault="00A65349" w:rsidP="00121DD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558E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+ 4,91</w:t>
            </w:r>
          </w:p>
        </w:tc>
      </w:tr>
    </w:tbl>
    <w:p w:rsidR="00A65349" w:rsidRPr="004558E8" w:rsidRDefault="00A65349" w:rsidP="008B3F4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A65349" w:rsidRPr="004558E8" w:rsidSect="008B3F44">
          <w:pgSz w:w="11906" w:h="16838"/>
          <w:pgMar w:top="567" w:right="707" w:bottom="568" w:left="1134" w:header="0" w:footer="0" w:gutter="0"/>
          <w:cols w:space="720"/>
          <w:formProt w:val="0"/>
          <w:docGrid w:linePitch="360" w:charSpace="8192"/>
        </w:sectPr>
      </w:pPr>
    </w:p>
    <w:tbl>
      <w:tblPr>
        <w:tblW w:w="17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9"/>
        <w:gridCol w:w="3336"/>
        <w:gridCol w:w="702"/>
        <w:gridCol w:w="224"/>
        <w:gridCol w:w="343"/>
        <w:gridCol w:w="205"/>
        <w:gridCol w:w="221"/>
        <w:gridCol w:w="238"/>
        <w:gridCol w:w="470"/>
        <w:gridCol w:w="189"/>
        <w:gridCol w:w="366"/>
        <w:gridCol w:w="182"/>
        <w:gridCol w:w="397"/>
        <w:gridCol w:w="151"/>
        <w:gridCol w:w="558"/>
        <w:gridCol w:w="101"/>
        <w:gridCol w:w="324"/>
        <w:gridCol w:w="135"/>
        <w:gridCol w:w="436"/>
        <w:gridCol w:w="112"/>
        <w:gridCol w:w="460"/>
        <w:gridCol w:w="570"/>
        <w:gridCol w:w="35"/>
        <w:gridCol w:w="608"/>
        <w:gridCol w:w="68"/>
        <w:gridCol w:w="569"/>
        <w:gridCol w:w="606"/>
        <w:gridCol w:w="107"/>
        <w:gridCol w:w="556"/>
        <w:gridCol w:w="153"/>
        <w:gridCol w:w="547"/>
        <w:gridCol w:w="317"/>
        <w:gridCol w:w="567"/>
        <w:gridCol w:w="32"/>
        <w:gridCol w:w="760"/>
        <w:gridCol w:w="484"/>
        <w:gridCol w:w="1632"/>
      </w:tblGrid>
      <w:tr w:rsidR="004558E8" w:rsidRPr="004558E8" w:rsidTr="00DA1953">
        <w:trPr>
          <w:gridAfter w:val="1"/>
          <w:wAfter w:w="1632" w:type="dxa"/>
          <w:trHeight w:val="315"/>
        </w:trPr>
        <w:tc>
          <w:tcPr>
            <w:tcW w:w="1560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ОТЧЕТ о составе и успеваемости учащихся МО "Мелекесский район"  за 2013-2014 учебный год</w:t>
            </w:r>
          </w:p>
        </w:tc>
      </w:tr>
      <w:tr w:rsidR="004558E8" w:rsidRPr="004558E8" w:rsidTr="00DA1953">
        <w:trPr>
          <w:trHeight w:val="1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E8" w:rsidRPr="004558E8" w:rsidTr="00DA1953">
        <w:trPr>
          <w:gridAfter w:val="1"/>
          <w:wAfter w:w="1632" w:type="dxa"/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1179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сводная</w:t>
            </w:r>
            <w:proofErr w:type="gramEnd"/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(без класса  предшкольной подготовки)</w:t>
            </w:r>
          </w:p>
        </w:tc>
      </w:tr>
      <w:tr w:rsidR="004558E8" w:rsidRPr="004558E8" w:rsidTr="00DA1953">
        <w:trPr>
          <w:gridAfter w:val="1"/>
          <w:wAfter w:w="1632" w:type="dxa"/>
          <w:trHeight w:val="1225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было на 01.09.2013 (ОШ-1)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выбыли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прибыли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стало на 31.05.2014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отличники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хорошисты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троечники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неуспевающие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неаттестованные по болезни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коэффициент </w:t>
            </w:r>
            <w:proofErr w:type="spellStart"/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коэффициент образования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аттестуемых</w:t>
            </w:r>
            <w:proofErr w:type="gramEnd"/>
          </w:p>
        </w:tc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Рейтинговое место</w:t>
            </w:r>
          </w:p>
        </w:tc>
      </w:tr>
      <w:tr w:rsidR="004558E8" w:rsidRPr="004558E8" w:rsidTr="00DA1953">
        <w:trPr>
          <w:gridAfter w:val="1"/>
          <w:wAfter w:w="1632" w:type="dxa"/>
          <w:trHeight w:val="48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СОУ</w:t>
            </w:r>
          </w:p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DA1953" w:rsidP="00DA1953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коэф</w:t>
            </w:r>
            <w:proofErr w:type="spellEnd"/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образов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DA19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ср. баллу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доле отличников</w:t>
            </w:r>
          </w:p>
        </w:tc>
      </w:tr>
      <w:tr w:rsidR="004558E8" w:rsidRPr="004558E8" w:rsidTr="00DA1953">
        <w:trPr>
          <w:gridAfter w:val="1"/>
          <w:wAfter w:w="1632" w:type="dxa"/>
          <w:trHeight w:val="3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</w:t>
            </w:r>
            <w:proofErr w:type="gram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. Александровка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   -  16,5%</w:t>
            </w:r>
          </w:p>
        </w:tc>
      </w:tr>
      <w:tr w:rsidR="004558E8" w:rsidRPr="004558E8" w:rsidTr="00DA1953">
        <w:trPr>
          <w:gridAfter w:val="1"/>
          <w:wAfter w:w="1632" w:type="dxa"/>
          <w:trHeight w:val="3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Зерносовхозская</w:t>
            </w:r>
            <w:proofErr w:type="spell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  -    14,2%</w:t>
            </w:r>
          </w:p>
        </w:tc>
      </w:tr>
      <w:tr w:rsidR="004558E8" w:rsidRPr="004558E8" w:rsidTr="00DA1953">
        <w:trPr>
          <w:gridAfter w:val="1"/>
          <w:wAfter w:w="1632" w:type="dxa"/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</w:t>
            </w:r>
            <w:proofErr w:type="gram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. Лесная Хмелевка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8E8" w:rsidRPr="004558E8" w:rsidTr="00DA1953">
        <w:trPr>
          <w:gridAfter w:val="1"/>
          <w:wAfter w:w="1632" w:type="dxa"/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№1 </w:t>
            </w:r>
            <w:proofErr w:type="spell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. Мулловка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   -   19,5%</w:t>
            </w:r>
          </w:p>
        </w:tc>
      </w:tr>
      <w:tr w:rsidR="004558E8" w:rsidRPr="004558E8" w:rsidTr="00DA1953">
        <w:trPr>
          <w:gridAfter w:val="1"/>
          <w:wAfter w:w="1632" w:type="dxa"/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МКОУ СОШ №2 </w:t>
            </w:r>
            <w:proofErr w:type="spell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. Мулловка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6  -    13,9%</w:t>
            </w:r>
          </w:p>
        </w:tc>
      </w:tr>
      <w:tr w:rsidR="004558E8" w:rsidRPr="004558E8" w:rsidTr="00DA1953">
        <w:trPr>
          <w:gridAfter w:val="1"/>
          <w:wAfter w:w="1632" w:type="dxa"/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СОШ с. Никольское-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  -     8,5%</w:t>
            </w:r>
          </w:p>
        </w:tc>
      </w:tr>
      <w:tr w:rsidR="004558E8" w:rsidRPr="004558E8" w:rsidTr="00DA1953">
        <w:trPr>
          <w:gridAfter w:val="1"/>
          <w:wAfter w:w="1632" w:type="dxa"/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№1 </w:t>
            </w:r>
            <w:proofErr w:type="spell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Новая Майна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19  -   1,9%</w:t>
            </w:r>
          </w:p>
        </w:tc>
      </w:tr>
      <w:tr w:rsidR="004558E8" w:rsidRPr="004558E8" w:rsidTr="00DA1953">
        <w:trPr>
          <w:gridAfter w:val="1"/>
          <w:wAfter w:w="1632" w:type="dxa"/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СОШ№2  </w:t>
            </w:r>
            <w:proofErr w:type="spell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Новая Майна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13  -   6,5%</w:t>
            </w:r>
          </w:p>
        </w:tc>
      </w:tr>
      <w:tr w:rsidR="004558E8" w:rsidRPr="004558E8" w:rsidTr="00DA1953">
        <w:trPr>
          <w:gridAfter w:val="1"/>
          <w:wAfter w:w="1632" w:type="dxa"/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СОШ п. Дивный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  -   14,7%</w:t>
            </w:r>
          </w:p>
        </w:tc>
      </w:tr>
      <w:tr w:rsidR="004558E8" w:rsidRPr="004558E8" w:rsidTr="00DA1953">
        <w:trPr>
          <w:gridAfter w:val="1"/>
          <w:wAfter w:w="1632" w:type="dxa"/>
          <w:trHeight w:val="3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СОШ с. Рязаново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  -   16,8%</w:t>
            </w:r>
          </w:p>
        </w:tc>
      </w:tr>
      <w:tr w:rsidR="004558E8" w:rsidRPr="004558E8" w:rsidTr="00DA1953">
        <w:trPr>
          <w:gridAfter w:val="1"/>
          <w:wAfter w:w="1632" w:type="dxa"/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Сабакаево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  -    8,8%</w:t>
            </w:r>
          </w:p>
        </w:tc>
      </w:tr>
      <w:tr w:rsidR="004558E8" w:rsidRPr="004558E8" w:rsidTr="00DA1953">
        <w:trPr>
          <w:gridAfter w:val="1"/>
          <w:wAfter w:w="1632" w:type="dxa"/>
          <w:trHeight w:val="3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</w:t>
            </w:r>
            <w:proofErr w:type="gram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Старая </w:t>
            </w:r>
            <w:proofErr w:type="spell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Сахча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15  -   5,26%</w:t>
            </w:r>
          </w:p>
        </w:tc>
      </w:tr>
      <w:tr w:rsidR="004558E8" w:rsidRPr="004558E8" w:rsidTr="00DA1953">
        <w:trPr>
          <w:gridAfter w:val="1"/>
          <w:wAfter w:w="1632" w:type="dxa"/>
          <w:trHeight w:val="3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СОШ с. Тиинск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 -   5,3%            </w:t>
            </w:r>
          </w:p>
        </w:tc>
      </w:tr>
      <w:tr w:rsidR="004558E8" w:rsidRPr="004558E8" w:rsidTr="00DA1953">
        <w:trPr>
          <w:gridAfter w:val="1"/>
          <w:wAfter w:w="1632" w:type="dxa"/>
          <w:trHeight w:val="3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</w:t>
            </w:r>
            <w:proofErr w:type="gram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. Филипповка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17  -   4,3%</w:t>
            </w:r>
          </w:p>
        </w:tc>
      </w:tr>
      <w:tr w:rsidR="004558E8" w:rsidRPr="004558E8" w:rsidTr="00DA1953">
        <w:trPr>
          <w:gridAfter w:val="1"/>
          <w:wAfter w:w="1632" w:type="dxa"/>
          <w:trHeight w:val="3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ООШ с. </w:t>
            </w:r>
            <w:proofErr w:type="spell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Аллагулово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16  - 5,26%</w:t>
            </w:r>
          </w:p>
        </w:tc>
      </w:tr>
      <w:tr w:rsidR="004558E8" w:rsidRPr="004558E8" w:rsidTr="00DA1953">
        <w:trPr>
          <w:gridAfter w:val="1"/>
          <w:wAfter w:w="1632" w:type="dxa"/>
          <w:trHeight w:val="3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ООШ </w:t>
            </w:r>
            <w:proofErr w:type="gram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. Бригадировка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8E8" w:rsidRPr="004558E8" w:rsidTr="00DA1953">
        <w:trPr>
          <w:gridAfter w:val="1"/>
          <w:wAfter w:w="1632" w:type="dxa"/>
          <w:trHeight w:val="3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ООШ с. Ерыклинск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 -  6,89%             </w:t>
            </w:r>
          </w:p>
        </w:tc>
      </w:tr>
      <w:tr w:rsidR="004558E8" w:rsidRPr="004558E8" w:rsidTr="00DA1953">
        <w:trPr>
          <w:gridAfter w:val="1"/>
          <w:wAfter w:w="1632" w:type="dxa"/>
          <w:trHeight w:val="3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ООШ с. Лебяжье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  -   12,5%</w:t>
            </w:r>
          </w:p>
        </w:tc>
      </w:tr>
      <w:tr w:rsidR="004558E8" w:rsidRPr="004558E8" w:rsidTr="00DA1953">
        <w:trPr>
          <w:gridAfter w:val="1"/>
          <w:wAfter w:w="1632" w:type="dxa"/>
          <w:trHeight w:val="3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ООШ с. Русский Мелекесс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   - 7,2%</w:t>
            </w:r>
          </w:p>
        </w:tc>
      </w:tr>
      <w:tr w:rsidR="004558E8" w:rsidRPr="004558E8" w:rsidTr="00DA1953">
        <w:trPr>
          <w:gridAfter w:val="1"/>
          <w:wAfter w:w="1632" w:type="dxa"/>
          <w:trHeight w:val="3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ООШ с. </w:t>
            </w:r>
            <w:proofErr w:type="spell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Слоб</w:t>
            </w:r>
            <w:proofErr w:type="spell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.- Выходцево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11  -   7,1%</w:t>
            </w:r>
          </w:p>
        </w:tc>
      </w:tr>
      <w:tr w:rsidR="004558E8" w:rsidRPr="004558E8" w:rsidTr="00DA1953">
        <w:trPr>
          <w:gridAfter w:val="1"/>
          <w:wAfter w:w="1632" w:type="dxa"/>
          <w:trHeight w:val="3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ООШ </w:t>
            </w:r>
            <w:proofErr w:type="gramStart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. Степ. Васильевка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18  -  4,28%</w:t>
            </w:r>
          </w:p>
        </w:tc>
      </w:tr>
      <w:tr w:rsidR="004558E8" w:rsidRPr="004558E8" w:rsidTr="00DA1953">
        <w:trPr>
          <w:gridAfter w:val="1"/>
          <w:wAfter w:w="1632" w:type="dxa"/>
          <w:trHeight w:val="3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10,50%</w:t>
            </w:r>
          </w:p>
        </w:tc>
      </w:tr>
    </w:tbl>
    <w:p w:rsidR="00A65349" w:rsidRPr="004558E8" w:rsidRDefault="00A65349" w:rsidP="008B3F4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A65349" w:rsidRPr="004558E8" w:rsidSect="008B3F44">
          <w:pgSz w:w="16838" w:h="11906" w:orient="landscape" w:code="9"/>
          <w:pgMar w:top="568" w:right="567" w:bottom="426" w:left="1134" w:header="0" w:footer="0" w:gutter="0"/>
          <w:cols w:space="720"/>
          <w:formProt w:val="0"/>
          <w:docGrid w:linePitch="360" w:charSpace="8192"/>
        </w:sectPr>
      </w:pPr>
    </w:p>
    <w:p w:rsidR="00A65349" w:rsidRPr="004558E8" w:rsidRDefault="00A65349" w:rsidP="008B3F44">
      <w:p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4558E8">
        <w:rPr>
          <w:rFonts w:ascii="Times New Roman" w:eastAsia="Calibri" w:hAnsi="Times New Roman" w:cs="Times New Roman"/>
        </w:rPr>
        <w:lastRenderedPageBreak/>
        <w:t>К государственной итоговой аттестации 2014 года допущены 353 выпускника 9 класса  и 90 выпускников 11 класса.</w:t>
      </w:r>
      <w:proofErr w:type="gramEnd"/>
      <w:r w:rsidRPr="004558E8">
        <w:rPr>
          <w:rFonts w:ascii="Times New Roman" w:eastAsia="Calibri" w:hAnsi="Times New Roman" w:cs="Times New Roman"/>
        </w:rPr>
        <w:t xml:space="preserve"> В едином государственном экзамене (далее ЕГЭ) приняли участие 89 </w:t>
      </w:r>
      <w:proofErr w:type="spellStart"/>
      <w:r w:rsidRPr="004558E8">
        <w:rPr>
          <w:rFonts w:ascii="Times New Roman" w:eastAsia="Calibri" w:hAnsi="Times New Roman" w:cs="Times New Roman"/>
        </w:rPr>
        <w:t>одиннадцатиклассников</w:t>
      </w:r>
      <w:proofErr w:type="spellEnd"/>
      <w:r w:rsidRPr="004558E8">
        <w:rPr>
          <w:rFonts w:ascii="Times New Roman" w:eastAsia="Calibri" w:hAnsi="Times New Roman" w:cs="Times New Roman"/>
        </w:rPr>
        <w:t>, а в основном государственном экзамене (далее ОГЭ) – 343 девятиклассника. По состоянию здоровья экзамены в тр</w:t>
      </w:r>
      <w:r w:rsidR="0011589A" w:rsidRPr="004558E8">
        <w:rPr>
          <w:rFonts w:ascii="Times New Roman" w:eastAsia="Calibri" w:hAnsi="Times New Roman" w:cs="Times New Roman"/>
        </w:rPr>
        <w:t>адиционной форме сдавали 10 человек</w:t>
      </w:r>
      <w:r w:rsidRPr="004558E8">
        <w:rPr>
          <w:rFonts w:ascii="Times New Roman" w:eastAsia="Calibri" w:hAnsi="Times New Roman" w:cs="Times New Roman"/>
        </w:rPr>
        <w:t xml:space="preserve"> из 9 класса и 1 из 11 класса.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558E8">
        <w:rPr>
          <w:rFonts w:ascii="Times New Roman" w:eastAsia="Calibri" w:hAnsi="Times New Roman" w:cs="Times New Roman"/>
        </w:rPr>
        <w:t xml:space="preserve">Выпускники средней школы остаются верными в своих образовательных предпочтениях: как и в 2013 году, первое рейтинговое место занимает обществознание – </w:t>
      </w:r>
      <w:r w:rsidR="0011589A" w:rsidRPr="004558E8">
        <w:rPr>
          <w:rFonts w:ascii="Times New Roman" w:eastAsia="Calibri" w:hAnsi="Times New Roman" w:cs="Times New Roman"/>
        </w:rPr>
        <w:t>данный предмет для сдачи выбрали</w:t>
      </w:r>
      <w:r w:rsidRPr="004558E8">
        <w:rPr>
          <w:rFonts w:ascii="Times New Roman" w:eastAsia="Calibri" w:hAnsi="Times New Roman" w:cs="Times New Roman"/>
        </w:rPr>
        <w:t xml:space="preserve"> 77,5 % участников ЕГЭ, второе по образовательной востребованности место занимает биология (42,7%),  третья строчка рейтинговой таблицы принадлежит физике (33,7%). </w:t>
      </w:r>
      <w:proofErr w:type="gramEnd"/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 xml:space="preserve">15 выпускников 9 классов (4,4%) изъявили желание сдать предметы по выбору. При этом своё предпочтение они отдали обществознанию, физике, биологии, химии, географии и информатике. </w:t>
      </w:r>
    </w:p>
    <w:p w:rsidR="00A65349" w:rsidRPr="004558E8" w:rsidRDefault="00A65349" w:rsidP="00DE5482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  <w:u w:val="single"/>
        </w:rPr>
        <w:t xml:space="preserve">Изучение результатов ЕГЭ </w:t>
      </w:r>
      <w:r w:rsidRPr="004558E8">
        <w:rPr>
          <w:rFonts w:ascii="Times New Roman" w:eastAsia="Calibri" w:hAnsi="Times New Roman" w:cs="Times New Roman"/>
        </w:rPr>
        <w:t>позволило провести анализ освоения выпускниками общеобразовательных организаций основных общеобразовательных программ среднего общего образования.  При этом показателем успеваемости выпускников общеобразовательных организаций выступили данные о доли участников, справившихся с экзаменационными заданиями, показателем качества образования – средний тестовый балл по общеобразовательному предмету.</w:t>
      </w:r>
      <w:r w:rsidR="00DE5482">
        <w:rPr>
          <w:rFonts w:ascii="Times New Roman" w:eastAsia="Calibri" w:hAnsi="Times New Roman" w:cs="Times New Roman"/>
        </w:rPr>
        <w:t xml:space="preserve"> </w:t>
      </w:r>
      <w:r w:rsidRPr="00DE5482">
        <w:rPr>
          <w:rFonts w:ascii="Times New Roman" w:eastAsia="Calibri" w:hAnsi="Times New Roman" w:cs="Times New Roman"/>
          <w:b/>
        </w:rPr>
        <w:t>Результаты ЕГЭ</w:t>
      </w:r>
      <w:r w:rsidRPr="004558E8">
        <w:rPr>
          <w:rFonts w:ascii="Times New Roman" w:eastAsia="Calibri" w:hAnsi="Times New Roman" w:cs="Times New Roman"/>
        </w:rPr>
        <w:t xml:space="preserve"> выпускников общеобразовательных организаций района по русскому языку и математике </w:t>
      </w:r>
      <w:r w:rsidRPr="00DE5482">
        <w:rPr>
          <w:rFonts w:ascii="Times New Roman" w:eastAsia="Calibri" w:hAnsi="Times New Roman" w:cs="Times New Roman"/>
          <w:b/>
        </w:rPr>
        <w:t>значительно улучшились</w:t>
      </w:r>
      <w:r w:rsidRPr="004558E8">
        <w:rPr>
          <w:rFonts w:ascii="Times New Roman" w:eastAsia="Calibri" w:hAnsi="Times New Roman" w:cs="Times New Roman"/>
        </w:rPr>
        <w:t xml:space="preserve"> по сравнению с 2013 годом на 1,82.</w:t>
      </w:r>
      <w:r w:rsidR="00DE5482">
        <w:rPr>
          <w:rFonts w:ascii="Times New Roman" w:eastAsia="Calibri" w:hAnsi="Times New Roman" w:cs="Times New Roman"/>
        </w:rPr>
        <w:t xml:space="preserve"> </w:t>
      </w:r>
      <w:r w:rsidRPr="004558E8">
        <w:rPr>
          <w:rFonts w:ascii="Times New Roman" w:eastAsia="Calibri" w:hAnsi="Times New Roman" w:cs="Times New Roman"/>
        </w:rPr>
        <w:t xml:space="preserve">Сравнительный анализ результатов ЕГЭ по выбору показывает, что уровень общеобразовательной подготовки предметам, связанным с профилем образовательного </w:t>
      </w:r>
      <w:proofErr w:type="spellStart"/>
      <w:r w:rsidRPr="004558E8">
        <w:rPr>
          <w:rFonts w:ascii="Times New Roman" w:eastAsia="Calibri" w:hAnsi="Times New Roman" w:cs="Times New Roman"/>
        </w:rPr>
        <w:t>жизнеопределения</w:t>
      </w:r>
      <w:proofErr w:type="spellEnd"/>
      <w:r w:rsidRPr="004558E8">
        <w:rPr>
          <w:rFonts w:ascii="Times New Roman" w:eastAsia="Calibri" w:hAnsi="Times New Roman" w:cs="Times New Roman"/>
        </w:rPr>
        <w:t xml:space="preserve"> выпускников, значительно снизился по</w:t>
      </w:r>
      <w:r w:rsidR="0011589A" w:rsidRPr="004558E8">
        <w:rPr>
          <w:rFonts w:ascii="Times New Roman" w:eastAsia="Calibri" w:hAnsi="Times New Roman" w:cs="Times New Roman"/>
        </w:rPr>
        <w:t xml:space="preserve"> сравнению с предыдущим годом. </w:t>
      </w:r>
      <w:r w:rsidRPr="004558E8">
        <w:rPr>
          <w:rFonts w:ascii="Times New Roman" w:eastAsia="Calibri" w:hAnsi="Times New Roman" w:cs="Times New Roman"/>
        </w:rPr>
        <w:t>Стабильность знаний участники ЕГЭ продемонстрировали только по биологии (+1,59), истории (+8,04). По остальным учебным предметам результаты ЕГЭ ниже аналогичных показателей 2013 года.</w:t>
      </w:r>
      <w:r w:rsidR="00DE5482">
        <w:rPr>
          <w:rFonts w:ascii="Times New Roman" w:eastAsia="Calibri" w:hAnsi="Times New Roman" w:cs="Times New Roman"/>
        </w:rPr>
        <w:t xml:space="preserve"> Результаты ЕГЭ-</w:t>
      </w:r>
      <w:r w:rsidRPr="004558E8">
        <w:rPr>
          <w:rFonts w:ascii="Times New Roman" w:eastAsia="Calibri" w:hAnsi="Times New Roman" w:cs="Times New Roman"/>
        </w:rPr>
        <w:t xml:space="preserve">2014 по физике, информатике  являются самыми низкими и могут свидетельствовать, с одной стороны, о низком уровне общеобразовательной подготовки по программам профильного обучения, с другой, о необдуманности выбора выпускниками учебных предметов для сдачи в форме ЕГЭ. </w:t>
      </w:r>
    </w:p>
    <w:p w:rsidR="00A65349" w:rsidRPr="004558E8" w:rsidRDefault="00A65349" w:rsidP="008B3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DE5482">
        <w:rPr>
          <w:rFonts w:ascii="Times New Roman" w:eastAsia="Times New Roman" w:hAnsi="Times New Roman" w:cs="Times New Roman"/>
          <w:lang w:eastAsia="en-US"/>
        </w:rPr>
        <w:t xml:space="preserve">Определение </w:t>
      </w:r>
      <w:r w:rsidRPr="004558E8">
        <w:rPr>
          <w:rFonts w:ascii="Times New Roman" w:eastAsia="Times New Roman" w:hAnsi="Times New Roman" w:cs="Times New Roman"/>
          <w:b/>
          <w:lang w:eastAsia="en-US"/>
        </w:rPr>
        <w:t xml:space="preserve">качества знаний  </w:t>
      </w:r>
      <w:r w:rsidR="0011589A" w:rsidRPr="00DE5482">
        <w:rPr>
          <w:rFonts w:ascii="Times New Roman" w:eastAsia="Times New Roman" w:hAnsi="Times New Roman" w:cs="Times New Roman"/>
          <w:lang w:eastAsia="en-US"/>
        </w:rPr>
        <w:t>выпускников</w:t>
      </w:r>
      <w:r w:rsidRPr="00DE5482">
        <w:rPr>
          <w:rFonts w:ascii="Times New Roman" w:eastAsia="Times New Roman" w:hAnsi="Times New Roman" w:cs="Times New Roman"/>
          <w:lang w:eastAsia="en-US"/>
        </w:rPr>
        <w:t xml:space="preserve"> показало</w:t>
      </w:r>
      <w:r w:rsidRPr="004558E8">
        <w:rPr>
          <w:rFonts w:ascii="Times New Roman" w:eastAsia="Times New Roman" w:hAnsi="Times New Roman" w:cs="Times New Roman"/>
          <w:b/>
          <w:lang w:eastAsia="en-US"/>
        </w:rPr>
        <w:t xml:space="preserve"> улучше</w:t>
      </w:r>
      <w:r w:rsidR="0011589A" w:rsidRPr="004558E8">
        <w:rPr>
          <w:rFonts w:ascii="Times New Roman" w:eastAsia="Times New Roman" w:hAnsi="Times New Roman" w:cs="Times New Roman"/>
          <w:b/>
          <w:lang w:eastAsia="en-US"/>
        </w:rPr>
        <w:t xml:space="preserve">ние </w:t>
      </w:r>
      <w:r w:rsidR="0011589A" w:rsidRPr="00DE5482">
        <w:rPr>
          <w:rFonts w:ascii="Times New Roman" w:eastAsia="Times New Roman" w:hAnsi="Times New Roman" w:cs="Times New Roman"/>
          <w:lang w:eastAsia="en-US"/>
        </w:rPr>
        <w:t>по сравнению с 2013 годом:</w:t>
      </w:r>
      <w:r w:rsidR="0011589A" w:rsidRPr="004558E8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4558E8">
        <w:rPr>
          <w:rFonts w:ascii="Times New Roman" w:eastAsia="Times New Roman" w:hAnsi="Times New Roman" w:cs="Times New Roman"/>
          <w:lang w:eastAsia="en-US"/>
        </w:rPr>
        <w:t xml:space="preserve">по русскому языку (на 2,9%), математике (на 11,1%), биологии (на 3,3%) и истории (на 23,2 %). </w:t>
      </w:r>
      <w:r w:rsidR="0011589A" w:rsidRPr="004558E8">
        <w:rPr>
          <w:rFonts w:ascii="Times New Roman" w:eastAsia="Times New Roman" w:hAnsi="Times New Roman" w:cs="Times New Roman"/>
          <w:lang w:eastAsia="en-US"/>
        </w:rPr>
        <w:t>По таким учебным предметам, как</w:t>
      </w:r>
      <w:r w:rsidRPr="004558E8">
        <w:rPr>
          <w:rFonts w:ascii="Times New Roman" w:eastAsia="Times New Roman" w:hAnsi="Times New Roman" w:cs="Times New Roman"/>
          <w:lang w:eastAsia="en-US"/>
        </w:rPr>
        <w:t xml:space="preserve"> физик</w:t>
      </w:r>
      <w:r w:rsidR="0011589A" w:rsidRPr="004558E8">
        <w:rPr>
          <w:rFonts w:ascii="Times New Roman" w:eastAsia="Times New Roman" w:hAnsi="Times New Roman" w:cs="Times New Roman"/>
          <w:lang w:eastAsia="en-US"/>
        </w:rPr>
        <w:t>а, обществознание, информатика,</w:t>
      </w:r>
      <w:r w:rsidRPr="004558E8">
        <w:rPr>
          <w:rFonts w:ascii="Times New Roman" w:eastAsia="Times New Roman" w:hAnsi="Times New Roman" w:cs="Times New Roman"/>
          <w:lang w:eastAsia="en-US"/>
        </w:rPr>
        <w:t xml:space="preserve"> качество  знаний выпускников вернулось к показателям 2012 года. 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 xml:space="preserve">В число </w:t>
      </w:r>
      <w:r w:rsidRPr="004558E8">
        <w:rPr>
          <w:rFonts w:ascii="Times New Roman" w:eastAsia="Calibri" w:hAnsi="Times New Roman" w:cs="Times New Roman"/>
          <w:b/>
        </w:rPr>
        <w:t>лучших</w:t>
      </w:r>
      <w:r w:rsidRPr="004558E8">
        <w:rPr>
          <w:rFonts w:ascii="Times New Roman" w:eastAsia="Calibri" w:hAnsi="Times New Roman" w:cs="Times New Roman"/>
        </w:rPr>
        <w:t xml:space="preserve"> общеобразовательных организаций по результатам </w:t>
      </w:r>
      <w:r w:rsidRPr="004558E8">
        <w:rPr>
          <w:rFonts w:ascii="Times New Roman" w:eastAsia="Calibri" w:hAnsi="Times New Roman" w:cs="Times New Roman"/>
          <w:b/>
        </w:rPr>
        <w:t>сдачи ЕГЭ</w:t>
      </w:r>
      <w:r w:rsidRPr="004558E8">
        <w:rPr>
          <w:rFonts w:ascii="Times New Roman" w:eastAsia="Calibri" w:hAnsi="Times New Roman" w:cs="Times New Roman"/>
        </w:rPr>
        <w:t xml:space="preserve"> п</w:t>
      </w:r>
      <w:r w:rsidR="0011589A" w:rsidRPr="004558E8">
        <w:rPr>
          <w:rFonts w:ascii="Times New Roman" w:eastAsia="Calibri" w:hAnsi="Times New Roman" w:cs="Times New Roman"/>
        </w:rPr>
        <w:t xml:space="preserve">о обязательным предметам вошли </w:t>
      </w:r>
      <w:r w:rsidRPr="004558E8">
        <w:rPr>
          <w:rFonts w:ascii="Times New Roman" w:eastAsia="Calibri" w:hAnsi="Times New Roman" w:cs="Times New Roman"/>
          <w:b/>
        </w:rPr>
        <w:t xml:space="preserve">СОШ №2 </w:t>
      </w:r>
      <w:proofErr w:type="spellStart"/>
      <w:r w:rsidRPr="004558E8">
        <w:rPr>
          <w:rFonts w:ascii="Times New Roman" w:eastAsia="Calibri" w:hAnsi="Times New Roman" w:cs="Times New Roman"/>
          <w:b/>
        </w:rPr>
        <w:t>р.п</w:t>
      </w:r>
      <w:proofErr w:type="spellEnd"/>
      <w:r w:rsidRPr="004558E8">
        <w:rPr>
          <w:rFonts w:ascii="Times New Roman" w:eastAsia="Calibri" w:hAnsi="Times New Roman" w:cs="Times New Roman"/>
          <w:b/>
        </w:rPr>
        <w:t xml:space="preserve">. Новая Майна, СОШ </w:t>
      </w:r>
      <w:proofErr w:type="gramStart"/>
      <w:r w:rsidRPr="004558E8">
        <w:rPr>
          <w:rFonts w:ascii="Times New Roman" w:eastAsia="Calibri" w:hAnsi="Times New Roman" w:cs="Times New Roman"/>
          <w:b/>
        </w:rPr>
        <w:t>с</w:t>
      </w:r>
      <w:proofErr w:type="gramEnd"/>
      <w:r w:rsidRPr="004558E8">
        <w:rPr>
          <w:rFonts w:ascii="Times New Roman" w:eastAsia="Calibri" w:hAnsi="Times New Roman" w:cs="Times New Roman"/>
          <w:b/>
        </w:rPr>
        <w:t xml:space="preserve">. Филипповка и </w:t>
      </w:r>
      <w:proofErr w:type="spellStart"/>
      <w:r w:rsidRPr="004558E8">
        <w:rPr>
          <w:rFonts w:ascii="Times New Roman" w:eastAsia="Calibri" w:hAnsi="Times New Roman" w:cs="Times New Roman"/>
          <w:b/>
        </w:rPr>
        <w:t>Зе</w:t>
      </w:r>
      <w:r w:rsidR="0011589A" w:rsidRPr="004558E8">
        <w:rPr>
          <w:rFonts w:ascii="Times New Roman" w:eastAsia="Calibri" w:hAnsi="Times New Roman" w:cs="Times New Roman"/>
          <w:b/>
        </w:rPr>
        <w:t>рносовхозская</w:t>
      </w:r>
      <w:proofErr w:type="spellEnd"/>
      <w:r w:rsidR="0011589A" w:rsidRPr="004558E8">
        <w:rPr>
          <w:rFonts w:ascii="Times New Roman" w:eastAsia="Calibri" w:hAnsi="Times New Roman" w:cs="Times New Roman"/>
          <w:b/>
        </w:rPr>
        <w:t xml:space="preserve"> СОШ.</w:t>
      </w:r>
    </w:p>
    <w:p w:rsidR="00A65349" w:rsidRPr="004558E8" w:rsidRDefault="00A713BA" w:rsidP="008B3F4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558E8">
        <w:rPr>
          <w:rFonts w:ascii="Times New Roman" w:eastAsia="Calibri" w:hAnsi="Times New Roman" w:cs="Times New Roman"/>
        </w:rPr>
        <w:t>С</w:t>
      </w:r>
      <w:r w:rsidR="00A65349" w:rsidRPr="004558E8">
        <w:rPr>
          <w:rFonts w:ascii="Times New Roman" w:eastAsia="Calibri" w:hAnsi="Times New Roman" w:cs="Times New Roman"/>
        </w:rPr>
        <w:t>равнительный анализ р</w:t>
      </w:r>
      <w:r w:rsidR="0011589A" w:rsidRPr="004558E8">
        <w:rPr>
          <w:rFonts w:ascii="Times New Roman" w:eastAsia="Calibri" w:hAnsi="Times New Roman" w:cs="Times New Roman"/>
        </w:rPr>
        <w:t xml:space="preserve">езультатов позволил определить </w:t>
      </w:r>
      <w:r w:rsidR="00A65349" w:rsidRPr="004558E8">
        <w:rPr>
          <w:rFonts w:ascii="Times New Roman" w:eastAsia="Calibri" w:hAnsi="Times New Roman" w:cs="Times New Roman"/>
        </w:rPr>
        <w:t>общеобразовательные организации, которым предстоит скорректировать применяемые педагогические технологии обучения детей для достижения оптимальных результатов ЕГЭ по обязательным учебным предметам.</w:t>
      </w:r>
      <w:r w:rsidRPr="004558E8">
        <w:rPr>
          <w:rFonts w:ascii="Times New Roman" w:eastAsia="Calibri" w:hAnsi="Times New Roman" w:cs="Times New Roman"/>
          <w:b/>
        </w:rPr>
        <w:t xml:space="preserve"> </w:t>
      </w:r>
      <w:r w:rsidRPr="004558E8">
        <w:rPr>
          <w:rFonts w:ascii="Times New Roman" w:eastAsia="Calibri" w:hAnsi="Times New Roman" w:cs="Times New Roman"/>
        </w:rPr>
        <w:t>К ним относятся</w:t>
      </w:r>
      <w:r w:rsidR="00A65349" w:rsidRPr="004558E8">
        <w:rPr>
          <w:rFonts w:ascii="Times New Roman" w:eastAsia="Calibri" w:hAnsi="Times New Roman" w:cs="Times New Roman"/>
          <w:b/>
        </w:rPr>
        <w:t xml:space="preserve"> СОШ</w:t>
      </w:r>
      <w:r w:rsidR="00DE5482">
        <w:rPr>
          <w:rFonts w:ascii="Times New Roman" w:eastAsia="Calibri" w:hAnsi="Times New Roman" w:cs="Times New Roman"/>
        </w:rPr>
        <w:t xml:space="preserve"> </w:t>
      </w:r>
      <w:proofErr w:type="spellStart"/>
      <w:r w:rsidR="00DE5482">
        <w:rPr>
          <w:rFonts w:ascii="Times New Roman" w:eastAsia="Calibri" w:hAnsi="Times New Roman" w:cs="Times New Roman"/>
        </w:rPr>
        <w:t>с</w:t>
      </w:r>
      <w:proofErr w:type="gramStart"/>
      <w:r w:rsidR="00DE5482">
        <w:rPr>
          <w:rFonts w:ascii="Times New Roman" w:eastAsia="Calibri" w:hAnsi="Times New Roman" w:cs="Times New Roman"/>
        </w:rPr>
        <w:t>.</w:t>
      </w:r>
      <w:r w:rsidR="00A65349" w:rsidRPr="004558E8">
        <w:rPr>
          <w:rFonts w:ascii="Times New Roman" w:eastAsia="Calibri" w:hAnsi="Times New Roman" w:cs="Times New Roman"/>
        </w:rPr>
        <w:t>С</w:t>
      </w:r>
      <w:proofErr w:type="gramEnd"/>
      <w:r w:rsidR="00A65349" w:rsidRPr="004558E8">
        <w:rPr>
          <w:rFonts w:ascii="Times New Roman" w:eastAsia="Calibri" w:hAnsi="Times New Roman" w:cs="Times New Roman"/>
        </w:rPr>
        <w:t>абакаево</w:t>
      </w:r>
      <w:proofErr w:type="spellEnd"/>
      <w:r w:rsidR="00A65349" w:rsidRPr="004558E8">
        <w:rPr>
          <w:rFonts w:ascii="Times New Roman" w:eastAsia="Calibri" w:hAnsi="Times New Roman" w:cs="Times New Roman"/>
        </w:rPr>
        <w:t xml:space="preserve">, с. Старая </w:t>
      </w:r>
      <w:proofErr w:type="spellStart"/>
      <w:r w:rsidR="00A65349" w:rsidRPr="004558E8">
        <w:rPr>
          <w:rFonts w:ascii="Times New Roman" w:eastAsia="Calibri" w:hAnsi="Times New Roman" w:cs="Times New Roman"/>
        </w:rPr>
        <w:t>Сахча</w:t>
      </w:r>
      <w:proofErr w:type="spellEnd"/>
      <w:r w:rsidR="00A65349" w:rsidRPr="004558E8">
        <w:rPr>
          <w:rFonts w:ascii="Times New Roman" w:eastAsia="Calibri" w:hAnsi="Times New Roman" w:cs="Times New Roman"/>
        </w:rPr>
        <w:t>.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558E8">
        <w:rPr>
          <w:rFonts w:ascii="Times New Roman" w:eastAsia="Calibri" w:hAnsi="Times New Roman" w:cs="Times New Roman"/>
          <w:b/>
        </w:rPr>
        <w:t>Максимальное количество баллов (100 баллов</w:t>
      </w:r>
      <w:r w:rsidRPr="004558E8">
        <w:rPr>
          <w:rFonts w:ascii="Times New Roman" w:eastAsia="Calibri" w:hAnsi="Times New Roman" w:cs="Times New Roman"/>
        </w:rPr>
        <w:t xml:space="preserve">) не получил ни один выпускник, но </w:t>
      </w:r>
      <w:r w:rsidR="00A713BA" w:rsidRPr="004558E8">
        <w:rPr>
          <w:rFonts w:ascii="Times New Roman" w:eastAsia="Calibri" w:hAnsi="Times New Roman" w:cs="Times New Roman"/>
          <w:b/>
        </w:rPr>
        <w:t>98</w:t>
      </w:r>
      <w:r w:rsidRPr="004558E8">
        <w:rPr>
          <w:rFonts w:ascii="Times New Roman" w:eastAsia="Calibri" w:hAnsi="Times New Roman" w:cs="Times New Roman"/>
          <w:b/>
        </w:rPr>
        <w:t xml:space="preserve"> баллов</w:t>
      </w:r>
      <w:r w:rsidRPr="004558E8">
        <w:rPr>
          <w:rFonts w:ascii="Times New Roman" w:eastAsia="Calibri" w:hAnsi="Times New Roman" w:cs="Times New Roman"/>
        </w:rPr>
        <w:t xml:space="preserve"> по русскому языку получили </w:t>
      </w:r>
      <w:r w:rsidRPr="004558E8">
        <w:rPr>
          <w:rFonts w:ascii="Times New Roman" w:eastAsia="Calibri" w:hAnsi="Times New Roman" w:cs="Times New Roman"/>
          <w:b/>
        </w:rPr>
        <w:t>2</w:t>
      </w:r>
      <w:r w:rsidRPr="004558E8">
        <w:rPr>
          <w:rFonts w:ascii="Times New Roman" w:eastAsia="Calibri" w:hAnsi="Times New Roman" w:cs="Times New Roman"/>
        </w:rPr>
        <w:t xml:space="preserve"> </w:t>
      </w:r>
      <w:r w:rsidRPr="004558E8">
        <w:rPr>
          <w:rFonts w:ascii="Times New Roman" w:eastAsia="Calibri" w:hAnsi="Times New Roman" w:cs="Times New Roman"/>
          <w:b/>
        </w:rPr>
        <w:t>участника</w:t>
      </w:r>
      <w:r w:rsidRPr="004558E8">
        <w:rPr>
          <w:rFonts w:ascii="Times New Roman" w:eastAsia="Calibri" w:hAnsi="Times New Roman" w:cs="Times New Roman"/>
        </w:rPr>
        <w:t xml:space="preserve"> (2,2% от общего числа участников ЕГЭ), это выпускники </w:t>
      </w:r>
      <w:r w:rsidRPr="004558E8">
        <w:rPr>
          <w:rFonts w:ascii="Times New Roman" w:eastAsia="Calibri" w:hAnsi="Times New Roman" w:cs="Times New Roman"/>
          <w:b/>
        </w:rPr>
        <w:t xml:space="preserve"> </w:t>
      </w:r>
      <w:r w:rsidRPr="004558E8">
        <w:rPr>
          <w:rFonts w:ascii="Times New Roman" w:eastAsia="Calibri" w:hAnsi="Times New Roman" w:cs="Times New Roman"/>
        </w:rPr>
        <w:t xml:space="preserve">СОШ №2 </w:t>
      </w:r>
      <w:proofErr w:type="spellStart"/>
      <w:r w:rsidRPr="004558E8">
        <w:rPr>
          <w:rFonts w:ascii="Times New Roman" w:eastAsia="Calibri" w:hAnsi="Times New Roman" w:cs="Times New Roman"/>
        </w:rPr>
        <w:t>р.п</w:t>
      </w:r>
      <w:proofErr w:type="spellEnd"/>
      <w:r w:rsidRPr="004558E8">
        <w:rPr>
          <w:rFonts w:ascii="Times New Roman" w:eastAsia="Calibri" w:hAnsi="Times New Roman" w:cs="Times New Roman"/>
        </w:rPr>
        <w:t xml:space="preserve">. Новая Майна, СОШ </w:t>
      </w:r>
      <w:proofErr w:type="gramStart"/>
      <w:r w:rsidRPr="004558E8">
        <w:rPr>
          <w:rFonts w:ascii="Times New Roman" w:eastAsia="Calibri" w:hAnsi="Times New Roman" w:cs="Times New Roman"/>
        </w:rPr>
        <w:t>с</w:t>
      </w:r>
      <w:proofErr w:type="gramEnd"/>
      <w:r w:rsidRPr="004558E8">
        <w:rPr>
          <w:rFonts w:ascii="Times New Roman" w:eastAsia="Calibri" w:hAnsi="Times New Roman" w:cs="Times New Roman"/>
        </w:rPr>
        <w:t>. Филипповка.</w:t>
      </w:r>
      <w:r w:rsidR="00A713BA" w:rsidRPr="004558E8">
        <w:rPr>
          <w:rFonts w:ascii="Times New Roman" w:eastAsia="Calibri" w:hAnsi="Times New Roman" w:cs="Times New Roman"/>
          <w:b/>
        </w:rPr>
        <w:t xml:space="preserve"> </w:t>
      </w:r>
      <w:r w:rsidRPr="004558E8">
        <w:rPr>
          <w:rFonts w:ascii="Times New Roman" w:eastAsia="Calibri" w:hAnsi="Times New Roman" w:cs="Times New Roman"/>
        </w:rPr>
        <w:t xml:space="preserve">По результатам  участия  в ЕГЭ по обязательным предметам </w:t>
      </w:r>
      <w:r w:rsidRPr="004558E8">
        <w:rPr>
          <w:rFonts w:ascii="Times New Roman" w:eastAsia="Calibri" w:hAnsi="Times New Roman" w:cs="Times New Roman"/>
          <w:b/>
        </w:rPr>
        <w:t>100%</w:t>
      </w:r>
      <w:r w:rsidRPr="004558E8">
        <w:rPr>
          <w:rFonts w:ascii="Times New Roman" w:eastAsia="Calibri" w:hAnsi="Times New Roman" w:cs="Times New Roman"/>
        </w:rPr>
        <w:t xml:space="preserve"> выпускников </w:t>
      </w:r>
      <w:r w:rsidRPr="004558E8">
        <w:rPr>
          <w:rFonts w:ascii="Times New Roman" w:eastAsia="Calibri" w:hAnsi="Times New Roman" w:cs="Times New Roman"/>
          <w:b/>
        </w:rPr>
        <w:t xml:space="preserve">завершили обучение с аттестатом. </w:t>
      </w:r>
      <w:r w:rsidRPr="004558E8">
        <w:rPr>
          <w:rFonts w:ascii="Times New Roman" w:eastAsia="Calibri" w:hAnsi="Times New Roman" w:cs="Times New Roman"/>
        </w:rPr>
        <w:t xml:space="preserve"> В 2013 году 2 выпускника (2,3%), завершили обучение со справкой установленного образца. </w:t>
      </w:r>
    </w:p>
    <w:p w:rsidR="00A65349" w:rsidRPr="004558E8" w:rsidRDefault="00A65349" w:rsidP="008B3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4558E8">
        <w:rPr>
          <w:rFonts w:ascii="Times New Roman" w:eastAsia="Times New Roman" w:hAnsi="Times New Roman" w:cs="Times New Roman"/>
          <w:lang w:eastAsia="en-US"/>
        </w:rPr>
        <w:t xml:space="preserve">Таким образом, статистические данные о результатах ЕГЭ </w:t>
      </w:r>
      <w:proofErr w:type="gramStart"/>
      <w:r w:rsidRPr="004558E8">
        <w:rPr>
          <w:rFonts w:ascii="Times New Roman" w:eastAsia="Times New Roman" w:hAnsi="Times New Roman" w:cs="Times New Roman"/>
          <w:lang w:eastAsia="en-US"/>
        </w:rPr>
        <w:t>свидетельствуют</w:t>
      </w:r>
      <w:proofErr w:type="gramEnd"/>
      <w:r w:rsidRPr="004558E8">
        <w:rPr>
          <w:rFonts w:ascii="Times New Roman" w:eastAsia="Times New Roman" w:hAnsi="Times New Roman" w:cs="Times New Roman"/>
          <w:lang w:eastAsia="en-US"/>
        </w:rPr>
        <w:t xml:space="preserve"> о </w:t>
      </w:r>
      <w:r w:rsidRPr="004558E8">
        <w:rPr>
          <w:rFonts w:ascii="Times New Roman" w:eastAsia="Times New Roman" w:hAnsi="Times New Roman" w:cs="Times New Roman"/>
          <w:u w:val="single"/>
          <w:lang w:eastAsia="en-US"/>
        </w:rPr>
        <w:t>повышении объективности результатов экзаменов</w:t>
      </w:r>
      <w:r w:rsidRPr="004558E8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558E8">
        <w:rPr>
          <w:rFonts w:ascii="Times New Roman" w:eastAsia="Times New Roman" w:hAnsi="Times New Roman" w:cs="Times New Roman"/>
          <w:u w:val="single"/>
          <w:lang w:eastAsia="en-US"/>
        </w:rPr>
        <w:t>стабилизации соотношения успеваемости и качества знаний</w:t>
      </w:r>
      <w:r w:rsidRPr="004558E8">
        <w:rPr>
          <w:rFonts w:ascii="Times New Roman" w:eastAsia="Times New Roman" w:hAnsi="Times New Roman" w:cs="Times New Roman"/>
          <w:lang w:eastAsia="en-US"/>
        </w:rPr>
        <w:t xml:space="preserve"> выпускников школ района по обязательным предметам, и, следовательно, о совершенствовании муниципальной системы подготовки и проведения ЕГЭ в сторону повышения её эффективности. </w:t>
      </w:r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 xml:space="preserve">Гордостью района стали выпускники, награждённые золотыми медалями. В 2014 году их 10 (2012-10, 2013 - 10). </w:t>
      </w:r>
      <w:proofErr w:type="gramStart"/>
      <w:r w:rsidRPr="004558E8">
        <w:rPr>
          <w:rFonts w:ascii="Times New Roman" w:eastAsia="Calibri" w:hAnsi="Times New Roman" w:cs="Times New Roman"/>
        </w:rPr>
        <w:t>Пять из них награждены золотой медалью «З</w:t>
      </w:r>
      <w:r w:rsidR="00DE5482">
        <w:rPr>
          <w:rFonts w:ascii="Times New Roman" w:eastAsia="Calibri" w:hAnsi="Times New Roman" w:cs="Times New Roman"/>
        </w:rPr>
        <w:t>а особые в у</w:t>
      </w:r>
      <w:r w:rsidR="00966352" w:rsidRPr="004558E8">
        <w:rPr>
          <w:rFonts w:ascii="Times New Roman" w:eastAsia="Calibri" w:hAnsi="Times New Roman" w:cs="Times New Roman"/>
        </w:rPr>
        <w:t>спехи в обучении»</w:t>
      </w:r>
      <w:r w:rsidR="00DE5482">
        <w:rPr>
          <w:rFonts w:ascii="Times New Roman" w:eastAsia="Calibri" w:hAnsi="Times New Roman" w:cs="Times New Roman"/>
        </w:rPr>
        <w:t xml:space="preserve"> </w:t>
      </w:r>
      <w:r w:rsidRPr="004558E8">
        <w:rPr>
          <w:rFonts w:ascii="Times New Roman" w:eastAsia="Calibri" w:hAnsi="Times New Roman" w:cs="Times New Roman"/>
        </w:rPr>
        <w:t>Ульяновской области:</w:t>
      </w:r>
      <w:proofErr w:type="gramEnd"/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>•</w:t>
      </w:r>
      <w:r w:rsidRPr="004558E8">
        <w:rPr>
          <w:rFonts w:ascii="Times New Roman" w:eastAsia="Calibri" w:hAnsi="Times New Roman" w:cs="Times New Roman"/>
        </w:rPr>
        <w:tab/>
        <w:t xml:space="preserve">Смирнова Анастасия Андреевна, выпускница МБОУ </w:t>
      </w:r>
      <w:proofErr w:type="spellStart"/>
      <w:r w:rsidRPr="004558E8">
        <w:rPr>
          <w:rFonts w:ascii="Times New Roman" w:eastAsia="Calibri" w:hAnsi="Times New Roman" w:cs="Times New Roman"/>
        </w:rPr>
        <w:t>Зерносовхозская</w:t>
      </w:r>
      <w:proofErr w:type="spellEnd"/>
      <w:r w:rsidRPr="004558E8">
        <w:rPr>
          <w:rFonts w:ascii="Times New Roman" w:eastAsia="Calibri" w:hAnsi="Times New Roman" w:cs="Times New Roman"/>
        </w:rPr>
        <w:t xml:space="preserve"> СОШ                                       имени </w:t>
      </w:r>
      <w:proofErr w:type="spellStart"/>
      <w:r w:rsidRPr="004558E8">
        <w:rPr>
          <w:rFonts w:ascii="Times New Roman" w:eastAsia="Calibri" w:hAnsi="Times New Roman" w:cs="Times New Roman"/>
        </w:rPr>
        <w:t>М.Н.Костина</w:t>
      </w:r>
      <w:proofErr w:type="spellEnd"/>
      <w:r w:rsidRPr="004558E8">
        <w:rPr>
          <w:rFonts w:ascii="Times New Roman" w:eastAsia="Calibri" w:hAnsi="Times New Roman" w:cs="Times New Roman"/>
        </w:rPr>
        <w:t xml:space="preserve"> </w:t>
      </w:r>
      <w:proofErr w:type="spellStart"/>
      <w:r w:rsidRPr="004558E8">
        <w:rPr>
          <w:rFonts w:ascii="Times New Roman" w:eastAsia="Calibri" w:hAnsi="Times New Roman" w:cs="Times New Roman"/>
        </w:rPr>
        <w:t>п</w:t>
      </w:r>
      <w:proofErr w:type="gramStart"/>
      <w:r w:rsidRPr="004558E8">
        <w:rPr>
          <w:rFonts w:ascii="Times New Roman" w:eastAsia="Calibri" w:hAnsi="Times New Roman" w:cs="Times New Roman"/>
        </w:rPr>
        <w:t>.Н</w:t>
      </w:r>
      <w:proofErr w:type="gramEnd"/>
      <w:r w:rsidRPr="004558E8">
        <w:rPr>
          <w:rFonts w:ascii="Times New Roman" w:eastAsia="Calibri" w:hAnsi="Times New Roman" w:cs="Times New Roman"/>
        </w:rPr>
        <w:t>овоселки</w:t>
      </w:r>
      <w:proofErr w:type="spellEnd"/>
      <w:r w:rsidRPr="004558E8">
        <w:rPr>
          <w:rFonts w:ascii="Times New Roman" w:eastAsia="Calibri" w:hAnsi="Times New Roman" w:cs="Times New Roman"/>
        </w:rPr>
        <w:t>;</w:t>
      </w:r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>•</w:t>
      </w:r>
      <w:r w:rsidRPr="004558E8">
        <w:rPr>
          <w:rFonts w:ascii="Times New Roman" w:eastAsia="Calibri" w:hAnsi="Times New Roman" w:cs="Times New Roman"/>
        </w:rPr>
        <w:tab/>
      </w:r>
      <w:proofErr w:type="spellStart"/>
      <w:r w:rsidRPr="004558E8">
        <w:rPr>
          <w:rFonts w:ascii="Times New Roman" w:eastAsia="Calibri" w:hAnsi="Times New Roman" w:cs="Times New Roman"/>
        </w:rPr>
        <w:t>Кубрина</w:t>
      </w:r>
      <w:proofErr w:type="spellEnd"/>
      <w:r w:rsidRPr="004558E8">
        <w:rPr>
          <w:rFonts w:ascii="Times New Roman" w:eastAsia="Calibri" w:hAnsi="Times New Roman" w:cs="Times New Roman"/>
        </w:rPr>
        <w:t xml:space="preserve"> Виктория Олеговна, выпускница МКОУ СОШ имени Героя Социалистического Труда Я.М. Вадина п. </w:t>
      </w:r>
      <w:proofErr w:type="gramStart"/>
      <w:r w:rsidRPr="004558E8">
        <w:rPr>
          <w:rFonts w:ascii="Times New Roman" w:eastAsia="Calibri" w:hAnsi="Times New Roman" w:cs="Times New Roman"/>
        </w:rPr>
        <w:t>Дивный</w:t>
      </w:r>
      <w:proofErr w:type="gramEnd"/>
      <w:r w:rsidRPr="004558E8">
        <w:rPr>
          <w:rFonts w:ascii="Times New Roman" w:eastAsia="Calibri" w:hAnsi="Times New Roman" w:cs="Times New Roman"/>
        </w:rPr>
        <w:t>;</w:t>
      </w:r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>•</w:t>
      </w:r>
      <w:r w:rsidRPr="004558E8">
        <w:rPr>
          <w:rFonts w:ascii="Times New Roman" w:eastAsia="Calibri" w:hAnsi="Times New Roman" w:cs="Times New Roman"/>
        </w:rPr>
        <w:tab/>
      </w:r>
      <w:proofErr w:type="spellStart"/>
      <w:r w:rsidRPr="004558E8">
        <w:rPr>
          <w:rFonts w:ascii="Times New Roman" w:eastAsia="Calibri" w:hAnsi="Times New Roman" w:cs="Times New Roman"/>
        </w:rPr>
        <w:t>Пазяев</w:t>
      </w:r>
      <w:proofErr w:type="spellEnd"/>
      <w:r w:rsidRPr="004558E8">
        <w:rPr>
          <w:rFonts w:ascii="Times New Roman" w:eastAsia="Calibri" w:hAnsi="Times New Roman" w:cs="Times New Roman"/>
        </w:rPr>
        <w:t xml:space="preserve"> Дмитрий Викторович, выпускник МКОУ СОШ </w:t>
      </w:r>
      <w:proofErr w:type="spellStart"/>
      <w:r w:rsidRPr="004558E8">
        <w:rPr>
          <w:rFonts w:ascii="Times New Roman" w:eastAsia="Calibri" w:hAnsi="Times New Roman" w:cs="Times New Roman"/>
        </w:rPr>
        <w:t>с</w:t>
      </w:r>
      <w:proofErr w:type="gramStart"/>
      <w:r w:rsidRPr="004558E8">
        <w:rPr>
          <w:rFonts w:ascii="Times New Roman" w:eastAsia="Calibri" w:hAnsi="Times New Roman" w:cs="Times New Roman"/>
        </w:rPr>
        <w:t>.Н</w:t>
      </w:r>
      <w:proofErr w:type="gramEnd"/>
      <w:r w:rsidRPr="004558E8">
        <w:rPr>
          <w:rFonts w:ascii="Times New Roman" w:eastAsia="Calibri" w:hAnsi="Times New Roman" w:cs="Times New Roman"/>
        </w:rPr>
        <w:t>икольское</w:t>
      </w:r>
      <w:proofErr w:type="spellEnd"/>
      <w:r w:rsidRPr="004558E8">
        <w:rPr>
          <w:rFonts w:ascii="Times New Roman" w:eastAsia="Calibri" w:hAnsi="Times New Roman" w:cs="Times New Roman"/>
        </w:rPr>
        <w:t>-на-Черемшане;</w:t>
      </w:r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>•</w:t>
      </w:r>
      <w:r w:rsidRPr="004558E8">
        <w:rPr>
          <w:rFonts w:ascii="Times New Roman" w:eastAsia="Calibri" w:hAnsi="Times New Roman" w:cs="Times New Roman"/>
        </w:rPr>
        <w:tab/>
        <w:t xml:space="preserve">Горячев Владислав </w:t>
      </w:r>
      <w:proofErr w:type="spellStart"/>
      <w:proofErr w:type="gramStart"/>
      <w:r w:rsidRPr="004558E8">
        <w:rPr>
          <w:rFonts w:ascii="Times New Roman" w:eastAsia="Calibri" w:hAnsi="Times New Roman" w:cs="Times New Roman"/>
        </w:rPr>
        <w:t>C</w:t>
      </w:r>
      <w:proofErr w:type="gramEnd"/>
      <w:r w:rsidRPr="004558E8">
        <w:rPr>
          <w:rFonts w:ascii="Times New Roman" w:eastAsia="Calibri" w:hAnsi="Times New Roman" w:cs="Times New Roman"/>
        </w:rPr>
        <w:t>ергеевич</w:t>
      </w:r>
      <w:proofErr w:type="spellEnd"/>
      <w:r w:rsidRPr="004558E8">
        <w:rPr>
          <w:rFonts w:ascii="Times New Roman" w:eastAsia="Calibri" w:hAnsi="Times New Roman" w:cs="Times New Roman"/>
        </w:rPr>
        <w:t xml:space="preserve">, выпускник МКОУ СОШ №1 </w:t>
      </w:r>
      <w:proofErr w:type="spellStart"/>
      <w:r w:rsidRPr="004558E8">
        <w:rPr>
          <w:rFonts w:ascii="Times New Roman" w:eastAsia="Calibri" w:hAnsi="Times New Roman" w:cs="Times New Roman"/>
        </w:rPr>
        <w:t>р.п</w:t>
      </w:r>
      <w:proofErr w:type="spellEnd"/>
      <w:r w:rsidRPr="004558E8">
        <w:rPr>
          <w:rFonts w:ascii="Times New Roman" w:eastAsia="Calibri" w:hAnsi="Times New Roman" w:cs="Times New Roman"/>
        </w:rPr>
        <w:t>. Мулловка</w:t>
      </w:r>
      <w:r w:rsidR="00DE5482">
        <w:rPr>
          <w:rFonts w:ascii="Times New Roman" w:eastAsia="Calibri" w:hAnsi="Times New Roman" w:cs="Times New Roman"/>
        </w:rPr>
        <w:t>;</w:t>
      </w:r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>•</w:t>
      </w:r>
      <w:r w:rsidRPr="004558E8">
        <w:rPr>
          <w:rFonts w:ascii="Times New Roman" w:eastAsia="Calibri" w:hAnsi="Times New Roman" w:cs="Times New Roman"/>
        </w:rPr>
        <w:tab/>
        <w:t>Каштанов Михаил Александрович, выпу</w:t>
      </w:r>
      <w:r w:rsidR="00DE5482">
        <w:rPr>
          <w:rFonts w:ascii="Times New Roman" w:eastAsia="Calibri" w:hAnsi="Times New Roman" w:cs="Times New Roman"/>
        </w:rPr>
        <w:t xml:space="preserve">скник МКОУ СОШ №1 </w:t>
      </w:r>
      <w:proofErr w:type="spellStart"/>
      <w:r w:rsidR="00DE5482">
        <w:rPr>
          <w:rFonts w:ascii="Times New Roman" w:eastAsia="Calibri" w:hAnsi="Times New Roman" w:cs="Times New Roman"/>
        </w:rPr>
        <w:t>р.п</w:t>
      </w:r>
      <w:proofErr w:type="spellEnd"/>
      <w:r w:rsidR="00DE5482">
        <w:rPr>
          <w:rFonts w:ascii="Times New Roman" w:eastAsia="Calibri" w:hAnsi="Times New Roman" w:cs="Times New Roman"/>
        </w:rPr>
        <w:t>. Мулловка.</w:t>
      </w:r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 xml:space="preserve"> </w:t>
      </w:r>
      <w:r w:rsidR="00966352" w:rsidRPr="004558E8">
        <w:rPr>
          <w:rFonts w:ascii="Times New Roman" w:eastAsia="Calibri" w:hAnsi="Times New Roman" w:cs="Times New Roman"/>
        </w:rPr>
        <w:t>Пять медалистов</w:t>
      </w:r>
      <w:r w:rsidR="00DE5482">
        <w:rPr>
          <w:rFonts w:ascii="Times New Roman" w:eastAsia="Calibri" w:hAnsi="Times New Roman" w:cs="Times New Roman"/>
        </w:rPr>
        <w:t xml:space="preserve"> получат медали в</w:t>
      </w:r>
      <w:r w:rsidRPr="004558E8">
        <w:rPr>
          <w:rFonts w:ascii="Times New Roman" w:eastAsia="Calibri" w:hAnsi="Times New Roman" w:cs="Times New Roman"/>
        </w:rPr>
        <w:t>сероссийского значения «За особые успехи в учении»:</w:t>
      </w:r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>•</w:t>
      </w:r>
      <w:r w:rsidRPr="004558E8">
        <w:rPr>
          <w:rFonts w:ascii="Times New Roman" w:eastAsia="Calibri" w:hAnsi="Times New Roman" w:cs="Times New Roman"/>
        </w:rPr>
        <w:tab/>
        <w:t>Кузьмин Антон Александрович, выпускник  МКОУ СОШ  с. Рязаново</w:t>
      </w:r>
      <w:r w:rsidR="00DE5482">
        <w:rPr>
          <w:rFonts w:ascii="Times New Roman" w:eastAsia="Calibri" w:hAnsi="Times New Roman" w:cs="Times New Roman"/>
        </w:rPr>
        <w:t>;</w:t>
      </w:r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>•</w:t>
      </w:r>
      <w:r w:rsidRPr="004558E8">
        <w:rPr>
          <w:rFonts w:ascii="Times New Roman" w:eastAsia="Calibri" w:hAnsi="Times New Roman" w:cs="Times New Roman"/>
        </w:rPr>
        <w:tab/>
      </w:r>
      <w:proofErr w:type="spellStart"/>
      <w:r w:rsidRPr="004558E8">
        <w:rPr>
          <w:rFonts w:ascii="Times New Roman" w:eastAsia="Calibri" w:hAnsi="Times New Roman" w:cs="Times New Roman"/>
        </w:rPr>
        <w:t>Ахметвалеева</w:t>
      </w:r>
      <w:proofErr w:type="spellEnd"/>
      <w:r w:rsidRPr="004558E8">
        <w:rPr>
          <w:rFonts w:ascii="Times New Roman" w:eastAsia="Calibri" w:hAnsi="Times New Roman" w:cs="Times New Roman"/>
        </w:rPr>
        <w:t xml:space="preserve"> Алина </w:t>
      </w:r>
      <w:proofErr w:type="spellStart"/>
      <w:r w:rsidRPr="004558E8">
        <w:rPr>
          <w:rFonts w:ascii="Times New Roman" w:eastAsia="Calibri" w:hAnsi="Times New Roman" w:cs="Times New Roman"/>
        </w:rPr>
        <w:t>Раисовна</w:t>
      </w:r>
      <w:proofErr w:type="spellEnd"/>
      <w:r w:rsidRPr="004558E8">
        <w:rPr>
          <w:rFonts w:ascii="Times New Roman" w:eastAsia="Calibri" w:hAnsi="Times New Roman" w:cs="Times New Roman"/>
        </w:rPr>
        <w:t xml:space="preserve">, выпускница МКОУ СОШ </w:t>
      </w:r>
      <w:proofErr w:type="spellStart"/>
      <w:r w:rsidRPr="004558E8">
        <w:rPr>
          <w:rFonts w:ascii="Times New Roman" w:eastAsia="Calibri" w:hAnsi="Times New Roman" w:cs="Times New Roman"/>
        </w:rPr>
        <w:t>с</w:t>
      </w:r>
      <w:proofErr w:type="gramStart"/>
      <w:r w:rsidRPr="004558E8">
        <w:rPr>
          <w:rFonts w:ascii="Times New Roman" w:eastAsia="Calibri" w:hAnsi="Times New Roman" w:cs="Times New Roman"/>
        </w:rPr>
        <w:t>.Ф</w:t>
      </w:r>
      <w:proofErr w:type="gramEnd"/>
      <w:r w:rsidRPr="004558E8">
        <w:rPr>
          <w:rFonts w:ascii="Times New Roman" w:eastAsia="Calibri" w:hAnsi="Times New Roman" w:cs="Times New Roman"/>
        </w:rPr>
        <w:t>илипповка</w:t>
      </w:r>
      <w:proofErr w:type="spellEnd"/>
      <w:r w:rsidR="00DE5482">
        <w:rPr>
          <w:rFonts w:ascii="Times New Roman" w:eastAsia="Calibri" w:hAnsi="Times New Roman" w:cs="Times New Roman"/>
        </w:rPr>
        <w:t>;</w:t>
      </w:r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>•</w:t>
      </w:r>
      <w:r w:rsidRPr="004558E8">
        <w:rPr>
          <w:rFonts w:ascii="Times New Roman" w:eastAsia="Calibri" w:hAnsi="Times New Roman" w:cs="Times New Roman"/>
        </w:rPr>
        <w:tab/>
      </w:r>
      <w:proofErr w:type="spellStart"/>
      <w:r w:rsidRPr="004558E8">
        <w:rPr>
          <w:rFonts w:ascii="Times New Roman" w:eastAsia="Calibri" w:hAnsi="Times New Roman" w:cs="Times New Roman"/>
        </w:rPr>
        <w:t>Назаркина</w:t>
      </w:r>
      <w:proofErr w:type="spellEnd"/>
      <w:r w:rsidRPr="004558E8">
        <w:rPr>
          <w:rFonts w:ascii="Times New Roman" w:eastAsia="Calibri" w:hAnsi="Times New Roman" w:cs="Times New Roman"/>
        </w:rPr>
        <w:t xml:space="preserve"> Юлия Сергеевна, выпускница МКОУ СОШ №1 </w:t>
      </w:r>
      <w:proofErr w:type="spellStart"/>
      <w:r w:rsidRPr="004558E8">
        <w:rPr>
          <w:rFonts w:ascii="Times New Roman" w:eastAsia="Calibri" w:hAnsi="Times New Roman" w:cs="Times New Roman"/>
        </w:rPr>
        <w:t>р.п</w:t>
      </w:r>
      <w:proofErr w:type="spellEnd"/>
      <w:r w:rsidRPr="004558E8">
        <w:rPr>
          <w:rFonts w:ascii="Times New Roman" w:eastAsia="Calibri" w:hAnsi="Times New Roman" w:cs="Times New Roman"/>
        </w:rPr>
        <w:t>. Мулловка</w:t>
      </w:r>
      <w:r w:rsidR="00DE5482">
        <w:rPr>
          <w:rFonts w:ascii="Times New Roman" w:eastAsia="Calibri" w:hAnsi="Times New Roman" w:cs="Times New Roman"/>
        </w:rPr>
        <w:t>;</w:t>
      </w:r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>•</w:t>
      </w:r>
      <w:r w:rsidRPr="004558E8">
        <w:rPr>
          <w:rFonts w:ascii="Times New Roman" w:eastAsia="Calibri" w:hAnsi="Times New Roman" w:cs="Times New Roman"/>
        </w:rPr>
        <w:tab/>
        <w:t xml:space="preserve">Лисин Александр Александрович, выпускник  МКОУ СОШ  </w:t>
      </w:r>
      <w:proofErr w:type="gramStart"/>
      <w:r w:rsidRPr="004558E8">
        <w:rPr>
          <w:rFonts w:ascii="Times New Roman" w:eastAsia="Calibri" w:hAnsi="Times New Roman" w:cs="Times New Roman"/>
        </w:rPr>
        <w:t>с</w:t>
      </w:r>
      <w:proofErr w:type="gramEnd"/>
      <w:r w:rsidRPr="004558E8">
        <w:rPr>
          <w:rFonts w:ascii="Times New Roman" w:eastAsia="Calibri" w:hAnsi="Times New Roman" w:cs="Times New Roman"/>
        </w:rPr>
        <w:t>. Александровка</w:t>
      </w:r>
      <w:r w:rsidR="00DE5482">
        <w:rPr>
          <w:rFonts w:ascii="Times New Roman" w:eastAsia="Calibri" w:hAnsi="Times New Roman" w:cs="Times New Roman"/>
        </w:rPr>
        <w:t>;</w:t>
      </w:r>
    </w:p>
    <w:p w:rsidR="00BC5D70" w:rsidRPr="004558E8" w:rsidRDefault="00BC5D70" w:rsidP="00BC5D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>•</w:t>
      </w:r>
      <w:r w:rsidRPr="004558E8">
        <w:rPr>
          <w:rFonts w:ascii="Times New Roman" w:eastAsia="Calibri" w:hAnsi="Times New Roman" w:cs="Times New Roman"/>
        </w:rPr>
        <w:tab/>
      </w:r>
      <w:proofErr w:type="spellStart"/>
      <w:r w:rsidRPr="004558E8">
        <w:rPr>
          <w:rFonts w:ascii="Times New Roman" w:eastAsia="Calibri" w:hAnsi="Times New Roman" w:cs="Times New Roman"/>
        </w:rPr>
        <w:t>Пригодский</w:t>
      </w:r>
      <w:proofErr w:type="spellEnd"/>
      <w:r w:rsidRPr="004558E8">
        <w:rPr>
          <w:rFonts w:ascii="Times New Roman" w:eastAsia="Calibri" w:hAnsi="Times New Roman" w:cs="Times New Roman"/>
        </w:rPr>
        <w:t xml:space="preserve"> Сергей Александрович, выпускник  МКОУ СОШ  </w:t>
      </w:r>
      <w:proofErr w:type="gramStart"/>
      <w:r w:rsidRPr="004558E8">
        <w:rPr>
          <w:rFonts w:ascii="Times New Roman" w:eastAsia="Calibri" w:hAnsi="Times New Roman" w:cs="Times New Roman"/>
        </w:rPr>
        <w:t>с</w:t>
      </w:r>
      <w:proofErr w:type="gramEnd"/>
      <w:r w:rsidRPr="004558E8">
        <w:rPr>
          <w:rFonts w:ascii="Times New Roman" w:eastAsia="Calibri" w:hAnsi="Times New Roman" w:cs="Times New Roman"/>
        </w:rPr>
        <w:t>. Александровка</w:t>
      </w:r>
      <w:r w:rsidR="00DE5482">
        <w:rPr>
          <w:rFonts w:ascii="Times New Roman" w:eastAsia="Calibri" w:hAnsi="Times New Roman" w:cs="Times New Roman"/>
        </w:rPr>
        <w:t>.</w:t>
      </w:r>
    </w:p>
    <w:p w:rsidR="00A65349" w:rsidRPr="004558E8" w:rsidRDefault="00A65349" w:rsidP="008B3F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1DDB" w:rsidRDefault="00121DDB" w:rsidP="00DE548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5349" w:rsidRPr="00DE5482" w:rsidRDefault="00A65349" w:rsidP="00DE548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proofErr w:type="gramStart"/>
      <w:r w:rsidRPr="004558E8">
        <w:rPr>
          <w:rFonts w:ascii="Times New Roman" w:eastAsia="Calibri" w:hAnsi="Times New Roman" w:cs="Times New Roman"/>
        </w:rPr>
        <w:lastRenderedPageBreak/>
        <w:t xml:space="preserve">Анализ результатов </w:t>
      </w:r>
      <w:r w:rsidRPr="004558E8">
        <w:rPr>
          <w:rFonts w:ascii="Times New Roman" w:eastAsia="Times New Roman" w:hAnsi="Times New Roman" w:cs="Times New Roman"/>
          <w:b/>
          <w:u w:val="single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Pr="004558E8">
        <w:rPr>
          <w:rFonts w:ascii="Times New Roman" w:eastAsia="Times New Roman" w:hAnsi="Times New Roman" w:cs="Times New Roman"/>
          <w:lang w:eastAsia="en-US"/>
        </w:rPr>
        <w:t xml:space="preserve"> (далее </w:t>
      </w:r>
      <w:r w:rsidRPr="004558E8">
        <w:rPr>
          <w:rFonts w:ascii="Times New Roman" w:eastAsia="Times New Roman" w:hAnsi="Times New Roman" w:cs="Times New Roman"/>
          <w:b/>
          <w:lang w:eastAsia="en-US"/>
        </w:rPr>
        <w:t>– ГИА-9</w:t>
      </w:r>
      <w:r w:rsidRPr="004558E8">
        <w:rPr>
          <w:rFonts w:ascii="Times New Roman" w:eastAsia="Times New Roman" w:hAnsi="Times New Roman" w:cs="Times New Roman"/>
          <w:lang w:eastAsia="en-US"/>
        </w:rPr>
        <w:t xml:space="preserve">)  </w:t>
      </w:r>
      <w:r w:rsidRPr="004558E8">
        <w:rPr>
          <w:rFonts w:ascii="Times New Roman" w:eastAsia="Calibri" w:hAnsi="Times New Roman" w:cs="Times New Roman"/>
        </w:rPr>
        <w:t xml:space="preserve">в форме ОГЭ показал, что успеваемость  выпускников 9 классов по </w:t>
      </w:r>
      <w:r w:rsidRPr="004558E8">
        <w:rPr>
          <w:rFonts w:ascii="Times New Roman" w:eastAsia="Calibri" w:hAnsi="Times New Roman" w:cs="Times New Roman"/>
          <w:b/>
        </w:rPr>
        <w:t>русскому языку</w:t>
      </w:r>
      <w:r w:rsidRPr="004558E8">
        <w:rPr>
          <w:rFonts w:ascii="Times New Roman" w:eastAsia="Calibri" w:hAnsi="Times New Roman" w:cs="Times New Roman"/>
        </w:rPr>
        <w:t xml:space="preserve"> и </w:t>
      </w:r>
      <w:r w:rsidRPr="004558E8">
        <w:rPr>
          <w:rFonts w:ascii="Times New Roman" w:eastAsia="Calibri" w:hAnsi="Times New Roman" w:cs="Times New Roman"/>
          <w:b/>
        </w:rPr>
        <w:t xml:space="preserve">математике </w:t>
      </w:r>
      <w:r w:rsidRPr="004558E8">
        <w:rPr>
          <w:rFonts w:ascii="Times New Roman" w:eastAsia="Calibri" w:hAnsi="Times New Roman" w:cs="Times New Roman"/>
        </w:rPr>
        <w:t xml:space="preserve">составила </w:t>
      </w:r>
      <w:r w:rsidRPr="004558E8">
        <w:rPr>
          <w:rFonts w:ascii="Times New Roman" w:eastAsia="Calibri" w:hAnsi="Times New Roman" w:cs="Times New Roman"/>
          <w:b/>
        </w:rPr>
        <w:t>87,8%.</w:t>
      </w:r>
      <w:r w:rsidR="00DE5482">
        <w:rPr>
          <w:rFonts w:ascii="Times New Roman" w:eastAsia="Calibri" w:hAnsi="Times New Roman" w:cs="Times New Roman"/>
          <w:b/>
          <w:bCs/>
        </w:rPr>
        <w:t xml:space="preserve"> </w:t>
      </w:r>
      <w:r w:rsidRPr="004558E8">
        <w:rPr>
          <w:rFonts w:ascii="Times New Roman" w:eastAsia="Calibri" w:hAnsi="Times New Roman" w:cs="Times New Roman"/>
        </w:rPr>
        <w:t>Лучшее качество знаний выпускники показали на ОГЭ по физике – 75 %, географии – 70,3</w:t>
      </w:r>
      <w:r w:rsidR="008B3F44" w:rsidRPr="004558E8">
        <w:rPr>
          <w:rFonts w:ascii="Times New Roman" w:eastAsia="Calibri" w:hAnsi="Times New Roman" w:cs="Times New Roman"/>
        </w:rPr>
        <w:t xml:space="preserve"> %. Далее следуют результаты по</w:t>
      </w:r>
      <w:r w:rsidRPr="004558E8">
        <w:rPr>
          <w:rFonts w:ascii="Times New Roman" w:eastAsia="Calibri" w:hAnsi="Times New Roman" w:cs="Times New Roman"/>
        </w:rPr>
        <w:t xml:space="preserve">  русскому языку – 62,58%, обществозн</w:t>
      </w:r>
      <w:r w:rsidR="00DE5482">
        <w:rPr>
          <w:rFonts w:ascii="Times New Roman" w:eastAsia="Calibri" w:hAnsi="Times New Roman" w:cs="Times New Roman"/>
        </w:rPr>
        <w:t>анию – 58 %, биологии – 57,67%,</w:t>
      </w:r>
      <w:r w:rsidRPr="004558E8">
        <w:rPr>
          <w:rFonts w:ascii="Times New Roman" w:eastAsia="Calibri" w:hAnsi="Times New Roman" w:cs="Times New Roman"/>
        </w:rPr>
        <w:t xml:space="preserve"> информатике и ИКТ – 52 %. Самые низкие показатели качества</w:t>
      </w:r>
      <w:proofErr w:type="gramEnd"/>
      <w:r w:rsidRPr="004558E8">
        <w:rPr>
          <w:rFonts w:ascii="Times New Roman" w:eastAsia="Calibri" w:hAnsi="Times New Roman" w:cs="Times New Roman"/>
        </w:rPr>
        <w:t xml:space="preserve"> знаний по химии – 48,5% и математике – 26,7 %.</w:t>
      </w:r>
    </w:p>
    <w:p w:rsidR="008B3F44" w:rsidRPr="00121DDB" w:rsidRDefault="00A65349" w:rsidP="00121D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58E8">
        <w:rPr>
          <w:rFonts w:ascii="Times New Roman" w:eastAsia="Calibri" w:hAnsi="Times New Roman" w:cs="Times New Roman"/>
        </w:rPr>
        <w:t>В</w:t>
      </w:r>
      <w:r w:rsidRPr="004558E8">
        <w:rPr>
          <w:rFonts w:ascii="Times New Roman" w:eastAsia="Calibri" w:hAnsi="Times New Roman" w:cs="Times New Roman"/>
          <w:b/>
        </w:rPr>
        <w:t xml:space="preserve"> </w:t>
      </w:r>
      <w:r w:rsidRPr="004558E8">
        <w:rPr>
          <w:rFonts w:ascii="Times New Roman" w:eastAsia="Calibri" w:hAnsi="Times New Roman" w:cs="Times New Roman"/>
        </w:rPr>
        <w:t xml:space="preserve">общеобразовательных организациях района нет участников, </w:t>
      </w:r>
      <w:r w:rsidRPr="00DE5482">
        <w:rPr>
          <w:rFonts w:ascii="Times New Roman" w:eastAsia="Calibri" w:hAnsi="Times New Roman" w:cs="Times New Roman"/>
        </w:rPr>
        <w:t>выполнивших максимальный (100%) процент экзаменационных заданий.</w:t>
      </w:r>
    </w:p>
    <w:p w:rsidR="00A65349" w:rsidRPr="004558E8" w:rsidRDefault="00A65349" w:rsidP="008B3F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558E8">
        <w:rPr>
          <w:rFonts w:ascii="Times New Roman" w:eastAsia="SimSun" w:hAnsi="Times New Roman" w:cs="Times New Roman"/>
          <w:b/>
          <w:sz w:val="24"/>
          <w:szCs w:val="24"/>
        </w:rPr>
        <w:t xml:space="preserve">Рейтинг общеобразовательных организаций МО «Мелекесский район» </w:t>
      </w:r>
    </w:p>
    <w:p w:rsidR="00A65349" w:rsidRPr="004558E8" w:rsidRDefault="00A65349" w:rsidP="008B3F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4558E8">
        <w:rPr>
          <w:rFonts w:ascii="Times New Roman" w:eastAsia="SimSun" w:hAnsi="Times New Roman" w:cs="Times New Roman"/>
          <w:b/>
          <w:sz w:val="24"/>
          <w:szCs w:val="24"/>
        </w:rPr>
        <w:t>по результатам ОГЭ 2014 года по русскому языку и математике</w:t>
      </w:r>
    </w:p>
    <w:p w:rsidR="00A65349" w:rsidRPr="004558E8" w:rsidRDefault="00A65349" w:rsidP="008B3F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28"/>
        <w:gridCol w:w="850"/>
        <w:gridCol w:w="709"/>
        <w:gridCol w:w="709"/>
        <w:gridCol w:w="708"/>
        <w:gridCol w:w="709"/>
        <w:gridCol w:w="992"/>
        <w:gridCol w:w="851"/>
      </w:tblGrid>
      <w:tr w:rsidR="00A65349" w:rsidRPr="004558E8" w:rsidTr="00A65349">
        <w:tc>
          <w:tcPr>
            <w:tcW w:w="14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Место в области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Общеобразовательная организация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Кол-во участников</w:t>
            </w:r>
          </w:p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2014 г</w:t>
            </w:r>
          </w:p>
        </w:tc>
        <w:tc>
          <w:tcPr>
            <w:tcW w:w="28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Средний балл по обязательным  предметам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Динамика</w:t>
            </w:r>
          </w:p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A65349" w:rsidRPr="004558E8" w:rsidTr="00A65349">
        <w:tc>
          <w:tcPr>
            <w:tcW w:w="7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  <w:r w:rsidRPr="004558E8">
              <w:rPr>
                <w:rFonts w:ascii="Times New Roman" w:eastAsia="SimSun" w:hAnsi="Times New Roman" w:cs="Times New Roman"/>
                <w:b/>
                <w:i/>
              </w:rPr>
              <w:t>2013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  <w:r w:rsidRPr="004558E8">
              <w:rPr>
                <w:rFonts w:ascii="Times New Roman" w:eastAsia="SimSun" w:hAnsi="Times New Roman" w:cs="Times New Roman"/>
                <w:b/>
                <w:i/>
              </w:rPr>
              <w:t>2014</w:t>
            </w: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русский язык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математика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A65349" w:rsidRPr="004558E8" w:rsidTr="00A65349">
        <w:tc>
          <w:tcPr>
            <w:tcW w:w="70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  <w:r w:rsidRPr="004558E8">
              <w:rPr>
                <w:rFonts w:ascii="Times New Roman" w:eastAsia="SimSun" w:hAnsi="Times New Roman" w:cs="Times New Roman"/>
                <w:b/>
                <w:i/>
              </w:rPr>
              <w:t>2013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  <w:r w:rsidRPr="004558E8">
              <w:rPr>
                <w:rFonts w:ascii="Times New Roman" w:eastAsia="SimSun" w:hAnsi="Times New Roman" w:cs="Times New Roman"/>
                <w:b/>
                <w:i/>
              </w:rPr>
              <w:t>2014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  <w:r w:rsidRPr="004558E8">
              <w:rPr>
                <w:rFonts w:ascii="Times New Roman" w:eastAsia="SimSun" w:hAnsi="Times New Roman" w:cs="Times New Roman"/>
                <w:b/>
                <w:i/>
              </w:rPr>
              <w:t>2013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</w:rPr>
            </w:pPr>
            <w:r w:rsidRPr="004558E8">
              <w:rPr>
                <w:rFonts w:ascii="Times New Roman" w:eastAsia="SimSun" w:hAnsi="Times New Roman" w:cs="Times New Roman"/>
                <w:b/>
                <w:i/>
              </w:rPr>
              <w:t>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ind w:right="-1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математика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68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67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ООШ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Слобода - Выходцево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4,2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4,20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3,75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- 0,2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- 0,45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390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191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ООШ с. Русский Мелекесс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2,89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3,63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2,89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3,63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+ 0,74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+ 0,74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234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195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№1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Мулловка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3,74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3,86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3,70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3,17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+ 0,12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- 0,53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177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221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№2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Новая Майна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3,88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3,74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3,84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3,21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- 0,14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- 0,63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325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225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СОШ с. Тиинск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3,60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3,63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3,20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3,26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+ 0,03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+ 0,06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115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227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 w:cs="Times New Roman"/>
              </w:rPr>
            </w:pPr>
            <w:proofErr w:type="spellStart"/>
            <w:r w:rsidRPr="004558E8">
              <w:rPr>
                <w:rFonts w:ascii="Times New Roman" w:eastAsia="SimSun" w:hAnsi="Times New Roman" w:cs="Times New Roman"/>
              </w:rPr>
              <w:t>Зерносовхозская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 xml:space="preserve"> СОШ 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55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4,11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3,85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3,93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3,09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- 0,26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- 0,84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249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244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№2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Мулловка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3,69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3,71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3,69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3,14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+ 0,02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- 0,55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392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290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ind w:right="-108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СОШ с. Никольское-на-Черемшане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2,73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3,33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3,00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3,17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+ 0,6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+ 0,17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242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304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СОШ с. Рязаново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3,40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3,46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4,00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3,15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+ 0,06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- 0,85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377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321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с.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Сабакаево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3,27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3,56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2,80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+ 0,29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+ 0,2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258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337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Лесная Хмелевка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3,80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3,40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3,50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2,90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- 0,4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- 0,6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396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357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 xml:space="preserve">. Старая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Сахча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3,00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3,13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2,60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+ 0,13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+ 0,4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272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362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ООШ с. Лебяжье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3,25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3,20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4,00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2,80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- 0,05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- 1,2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320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374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Филипповка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3,65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3,08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3,20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3,00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- 0,57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- 0,2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376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СОШ п. Дивный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3,67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3,17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3,28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2,92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- 0,5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- 0,36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398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385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ООШ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Бригадировка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3,00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3,40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2,50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2,80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+ 0,4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+ 0,3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393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387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ООШ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Степная Васильевка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3,00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3,13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2,67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2,88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+ 0,13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+ 0,21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403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402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Александровка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2,91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2,79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2,45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2,71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- 0,12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+ 0,26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374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405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№1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Новая Майна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3,31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2,59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2,88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2,64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- 0,72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- 0,24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410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ООШ с.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Аллагулово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2,33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2,33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376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411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ООШ с. Ерыклинск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3,18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2,33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2,91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2,17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- 0,85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- 0,74</w:t>
            </w:r>
          </w:p>
        </w:tc>
      </w:tr>
      <w:tr w:rsidR="00A65349" w:rsidRPr="004558E8" w:rsidTr="00A65349">
        <w:trPr>
          <w:trHeight w:val="3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343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3,57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3,46</w:t>
            </w:r>
          </w:p>
        </w:tc>
        <w:tc>
          <w:tcPr>
            <w:tcW w:w="708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3,39</w:t>
            </w:r>
          </w:p>
        </w:tc>
        <w:tc>
          <w:tcPr>
            <w:tcW w:w="709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3,05</w:t>
            </w:r>
          </w:p>
        </w:tc>
        <w:tc>
          <w:tcPr>
            <w:tcW w:w="992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- 0,11</w:t>
            </w:r>
          </w:p>
        </w:tc>
        <w:tc>
          <w:tcPr>
            <w:tcW w:w="851" w:type="dxa"/>
            <w:shd w:val="clear" w:color="auto" w:fill="FFFFFF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- 0,34</w:t>
            </w:r>
          </w:p>
        </w:tc>
      </w:tr>
    </w:tbl>
    <w:p w:rsidR="00A65349" w:rsidRPr="004558E8" w:rsidRDefault="00A65349" w:rsidP="008B3F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558E8">
        <w:rPr>
          <w:rFonts w:ascii="Times New Roman" w:eastAsia="Calibri" w:hAnsi="Times New Roman" w:cs="Times New Roman"/>
          <w:b/>
        </w:rPr>
        <w:t>42 выпускника 9 классов дневных общеобразовательных организаций заве</w:t>
      </w:r>
      <w:r w:rsidR="008B3F44" w:rsidRPr="004558E8">
        <w:rPr>
          <w:rFonts w:ascii="Times New Roman" w:eastAsia="Calibri" w:hAnsi="Times New Roman" w:cs="Times New Roman"/>
          <w:b/>
        </w:rPr>
        <w:t xml:space="preserve">ршили обучение без аттестатов. </w:t>
      </w:r>
      <w:r w:rsidRPr="004558E8">
        <w:rPr>
          <w:rFonts w:ascii="Times New Roman" w:eastAsia="Calibri" w:hAnsi="Times New Roman" w:cs="Times New Roman"/>
        </w:rPr>
        <w:t>Наибольшее число выпускников 9 классов, не получивших аттестат, насчитывается в С</w:t>
      </w:r>
      <w:r w:rsidR="00DE5482">
        <w:rPr>
          <w:rFonts w:ascii="Times New Roman" w:eastAsia="Calibri" w:hAnsi="Times New Roman" w:cs="Times New Roman"/>
        </w:rPr>
        <w:t xml:space="preserve">ОШ №1 </w:t>
      </w:r>
      <w:proofErr w:type="spellStart"/>
      <w:r w:rsidR="00DE5482">
        <w:rPr>
          <w:rFonts w:ascii="Times New Roman" w:eastAsia="Calibri" w:hAnsi="Times New Roman" w:cs="Times New Roman"/>
        </w:rPr>
        <w:t>р.п</w:t>
      </w:r>
      <w:proofErr w:type="spellEnd"/>
      <w:r w:rsidR="00DE5482">
        <w:rPr>
          <w:rFonts w:ascii="Times New Roman" w:eastAsia="Calibri" w:hAnsi="Times New Roman" w:cs="Times New Roman"/>
        </w:rPr>
        <w:t xml:space="preserve">. Новая Майна – 10 человек </w:t>
      </w:r>
      <w:r w:rsidRPr="004558E8">
        <w:rPr>
          <w:rFonts w:ascii="Times New Roman" w:eastAsia="Calibri" w:hAnsi="Times New Roman" w:cs="Times New Roman"/>
        </w:rPr>
        <w:t xml:space="preserve">(45,5% от общего числа выпускников), ООШ с. Ерыклинск – 5 </w:t>
      </w:r>
      <w:r w:rsidR="00DE5482" w:rsidRPr="00DE5482">
        <w:rPr>
          <w:rFonts w:ascii="Times New Roman" w:eastAsia="Calibri" w:hAnsi="Times New Roman" w:cs="Times New Roman"/>
        </w:rPr>
        <w:t xml:space="preserve">человек </w:t>
      </w:r>
      <w:r w:rsidRPr="004558E8">
        <w:rPr>
          <w:rFonts w:ascii="Times New Roman" w:eastAsia="Calibri" w:hAnsi="Times New Roman" w:cs="Times New Roman"/>
        </w:rPr>
        <w:t>(83,3%), СОШ с. Александровка и ООШ с. Степная Васильевка – по 4</w:t>
      </w:r>
      <w:r w:rsidR="00DE5482" w:rsidRPr="00DE5482">
        <w:t xml:space="preserve"> </w:t>
      </w:r>
      <w:r w:rsidR="00DE5482" w:rsidRPr="00DE5482">
        <w:rPr>
          <w:rFonts w:ascii="Times New Roman" w:eastAsia="Calibri" w:hAnsi="Times New Roman" w:cs="Times New Roman"/>
        </w:rPr>
        <w:t>человек</w:t>
      </w:r>
      <w:r w:rsidR="00DE5482">
        <w:rPr>
          <w:rFonts w:ascii="Times New Roman" w:eastAsia="Calibri" w:hAnsi="Times New Roman" w:cs="Times New Roman"/>
        </w:rPr>
        <w:t xml:space="preserve">а </w:t>
      </w:r>
      <w:r w:rsidRPr="004558E8">
        <w:rPr>
          <w:rFonts w:ascii="Times New Roman" w:eastAsia="Calibri" w:hAnsi="Times New Roman" w:cs="Times New Roman"/>
        </w:rPr>
        <w:t>(28,6</w:t>
      </w:r>
      <w:r w:rsidR="008B3F44" w:rsidRPr="004558E8">
        <w:rPr>
          <w:rFonts w:ascii="Times New Roman" w:eastAsia="Calibri" w:hAnsi="Times New Roman" w:cs="Times New Roman"/>
        </w:rPr>
        <w:t xml:space="preserve">% и 25% соответственно), СОШ </w:t>
      </w:r>
      <w:proofErr w:type="spellStart"/>
      <w:r w:rsidR="008B3F44" w:rsidRPr="004558E8">
        <w:rPr>
          <w:rFonts w:ascii="Times New Roman" w:eastAsia="Calibri" w:hAnsi="Times New Roman" w:cs="Times New Roman"/>
        </w:rPr>
        <w:t>с</w:t>
      </w:r>
      <w:proofErr w:type="gramStart"/>
      <w:r w:rsidR="008B3F44" w:rsidRPr="004558E8">
        <w:rPr>
          <w:rFonts w:ascii="Times New Roman" w:eastAsia="Calibri" w:hAnsi="Times New Roman" w:cs="Times New Roman"/>
        </w:rPr>
        <w:t>.</w:t>
      </w:r>
      <w:r w:rsidR="00DE5482">
        <w:rPr>
          <w:rFonts w:ascii="Times New Roman" w:eastAsia="Calibri" w:hAnsi="Times New Roman" w:cs="Times New Roman"/>
        </w:rPr>
        <w:t>С</w:t>
      </w:r>
      <w:proofErr w:type="gramEnd"/>
      <w:r w:rsidR="00DE5482">
        <w:rPr>
          <w:rFonts w:ascii="Times New Roman" w:eastAsia="Calibri" w:hAnsi="Times New Roman" w:cs="Times New Roman"/>
        </w:rPr>
        <w:t>тарая</w:t>
      </w:r>
      <w:proofErr w:type="spellEnd"/>
      <w:r w:rsidR="00DE5482">
        <w:rPr>
          <w:rFonts w:ascii="Times New Roman" w:eastAsia="Calibri" w:hAnsi="Times New Roman" w:cs="Times New Roman"/>
        </w:rPr>
        <w:t xml:space="preserve"> </w:t>
      </w:r>
      <w:proofErr w:type="spellStart"/>
      <w:r w:rsidR="00DE5482">
        <w:rPr>
          <w:rFonts w:ascii="Times New Roman" w:eastAsia="Calibri" w:hAnsi="Times New Roman" w:cs="Times New Roman"/>
        </w:rPr>
        <w:t>Сахча</w:t>
      </w:r>
      <w:proofErr w:type="spellEnd"/>
      <w:r w:rsidR="00DE5482">
        <w:rPr>
          <w:rFonts w:ascii="Times New Roman" w:eastAsia="Calibri" w:hAnsi="Times New Roman" w:cs="Times New Roman"/>
        </w:rPr>
        <w:t xml:space="preserve"> и СОШ </w:t>
      </w:r>
      <w:proofErr w:type="spellStart"/>
      <w:r w:rsidR="00DE5482">
        <w:rPr>
          <w:rFonts w:ascii="Times New Roman" w:eastAsia="Calibri" w:hAnsi="Times New Roman" w:cs="Times New Roman"/>
        </w:rPr>
        <w:t>с.</w:t>
      </w:r>
      <w:r w:rsidRPr="004558E8">
        <w:rPr>
          <w:rFonts w:ascii="Times New Roman" w:eastAsia="Calibri" w:hAnsi="Times New Roman" w:cs="Times New Roman"/>
        </w:rPr>
        <w:t>Филипповка</w:t>
      </w:r>
      <w:proofErr w:type="spellEnd"/>
      <w:r w:rsidRPr="004558E8">
        <w:rPr>
          <w:rFonts w:ascii="Times New Roman" w:eastAsia="Calibri" w:hAnsi="Times New Roman" w:cs="Times New Roman"/>
        </w:rPr>
        <w:t xml:space="preserve"> – 3 </w:t>
      </w:r>
      <w:r w:rsidR="00DE5482" w:rsidRPr="00DE5482">
        <w:rPr>
          <w:rFonts w:ascii="Times New Roman" w:eastAsia="Calibri" w:hAnsi="Times New Roman" w:cs="Times New Roman"/>
        </w:rPr>
        <w:t>человек</w:t>
      </w:r>
      <w:r w:rsidR="00DE5482">
        <w:rPr>
          <w:rFonts w:ascii="Times New Roman" w:eastAsia="Calibri" w:hAnsi="Times New Roman" w:cs="Times New Roman"/>
        </w:rPr>
        <w:t>а</w:t>
      </w:r>
      <w:r w:rsidRPr="004558E8">
        <w:rPr>
          <w:rFonts w:ascii="Times New Roman" w:eastAsia="Calibri" w:hAnsi="Times New Roman" w:cs="Times New Roman"/>
        </w:rPr>
        <w:t xml:space="preserve"> (18,8% и 23,1% соответственно), ООШ с. </w:t>
      </w:r>
      <w:proofErr w:type="spellStart"/>
      <w:r w:rsidRPr="004558E8">
        <w:rPr>
          <w:rFonts w:ascii="Times New Roman" w:eastAsia="Calibri" w:hAnsi="Times New Roman" w:cs="Times New Roman"/>
        </w:rPr>
        <w:t>Аллагулово</w:t>
      </w:r>
      <w:proofErr w:type="spellEnd"/>
      <w:r w:rsidRPr="004558E8">
        <w:rPr>
          <w:rFonts w:ascii="Times New Roman" w:eastAsia="Calibri" w:hAnsi="Times New Roman" w:cs="Times New Roman"/>
        </w:rPr>
        <w:t xml:space="preserve"> и ООШ с. Лебяжье – 2 </w:t>
      </w:r>
      <w:r w:rsidR="00DE5482" w:rsidRPr="00DE5482">
        <w:rPr>
          <w:rFonts w:ascii="Times New Roman" w:eastAsia="Calibri" w:hAnsi="Times New Roman" w:cs="Times New Roman"/>
        </w:rPr>
        <w:t>человек</w:t>
      </w:r>
      <w:r w:rsidR="00DE5482">
        <w:rPr>
          <w:rFonts w:ascii="Times New Roman" w:eastAsia="Calibri" w:hAnsi="Times New Roman" w:cs="Times New Roman"/>
        </w:rPr>
        <w:t>а</w:t>
      </w:r>
      <w:r w:rsidRPr="004558E8">
        <w:rPr>
          <w:rFonts w:ascii="Times New Roman" w:eastAsia="Calibri" w:hAnsi="Times New Roman" w:cs="Times New Roman"/>
        </w:rPr>
        <w:t xml:space="preserve"> (66,7% и</w:t>
      </w:r>
      <w:r w:rsidR="008B3F44" w:rsidRPr="004558E8">
        <w:rPr>
          <w:rFonts w:ascii="Times New Roman" w:eastAsia="Calibri" w:hAnsi="Times New Roman" w:cs="Times New Roman"/>
        </w:rPr>
        <w:t xml:space="preserve"> 40% соответственно) и по 1 человеку</w:t>
      </w:r>
      <w:r w:rsidRPr="004558E8">
        <w:rPr>
          <w:rFonts w:ascii="Times New Roman" w:eastAsia="Calibri" w:hAnsi="Times New Roman" w:cs="Times New Roman"/>
        </w:rPr>
        <w:t xml:space="preserve"> в </w:t>
      </w:r>
      <w:proofErr w:type="spellStart"/>
      <w:r w:rsidRPr="004558E8">
        <w:rPr>
          <w:rFonts w:ascii="Times New Roman" w:eastAsia="Calibri" w:hAnsi="Times New Roman" w:cs="Times New Roman"/>
        </w:rPr>
        <w:t>Зерносовхозской</w:t>
      </w:r>
      <w:proofErr w:type="spellEnd"/>
      <w:r w:rsidRPr="004558E8">
        <w:rPr>
          <w:rFonts w:ascii="Times New Roman" w:eastAsia="Calibri" w:hAnsi="Times New Roman" w:cs="Times New Roman"/>
        </w:rPr>
        <w:t xml:space="preserve"> СОШ (1,8%), </w:t>
      </w:r>
      <w:proofErr w:type="spellStart"/>
      <w:r w:rsidRPr="004558E8">
        <w:rPr>
          <w:rFonts w:ascii="Times New Roman" w:eastAsia="Calibri" w:hAnsi="Times New Roman" w:cs="Times New Roman"/>
        </w:rPr>
        <w:t>Лесохмелевской</w:t>
      </w:r>
      <w:proofErr w:type="spellEnd"/>
      <w:r w:rsidRPr="004558E8">
        <w:rPr>
          <w:rFonts w:ascii="Times New Roman" w:eastAsia="Calibri" w:hAnsi="Times New Roman" w:cs="Times New Roman"/>
        </w:rPr>
        <w:t xml:space="preserve"> СОШ (10%), </w:t>
      </w:r>
      <w:proofErr w:type="spellStart"/>
      <w:r w:rsidRPr="004558E8">
        <w:rPr>
          <w:rFonts w:ascii="Times New Roman" w:eastAsia="Calibri" w:hAnsi="Times New Roman" w:cs="Times New Roman"/>
        </w:rPr>
        <w:t>Мулловской</w:t>
      </w:r>
      <w:proofErr w:type="spellEnd"/>
      <w:r w:rsidRPr="004558E8">
        <w:rPr>
          <w:rFonts w:ascii="Times New Roman" w:eastAsia="Calibri" w:hAnsi="Times New Roman" w:cs="Times New Roman"/>
        </w:rPr>
        <w:t xml:space="preserve"> СОШ №2 (6,7%), Никольской СОШ (8,3%), </w:t>
      </w:r>
      <w:proofErr w:type="spellStart"/>
      <w:r w:rsidRPr="004558E8">
        <w:rPr>
          <w:rFonts w:ascii="Times New Roman" w:eastAsia="Calibri" w:hAnsi="Times New Roman" w:cs="Times New Roman"/>
        </w:rPr>
        <w:t>Новомайнской</w:t>
      </w:r>
      <w:proofErr w:type="spellEnd"/>
      <w:r w:rsidRPr="004558E8">
        <w:rPr>
          <w:rFonts w:ascii="Times New Roman" w:eastAsia="Calibri" w:hAnsi="Times New Roman" w:cs="Times New Roman"/>
        </w:rPr>
        <w:t xml:space="preserve"> СОШ №2 (2,7%), СОШ п. </w:t>
      </w:r>
      <w:proofErr w:type="gramStart"/>
      <w:r w:rsidRPr="004558E8">
        <w:rPr>
          <w:rFonts w:ascii="Times New Roman" w:eastAsia="Calibri" w:hAnsi="Times New Roman" w:cs="Times New Roman"/>
        </w:rPr>
        <w:t>Дивный</w:t>
      </w:r>
      <w:proofErr w:type="gramEnd"/>
      <w:r w:rsidRPr="004558E8">
        <w:rPr>
          <w:rFonts w:ascii="Times New Roman" w:eastAsia="Calibri" w:hAnsi="Times New Roman" w:cs="Times New Roman"/>
        </w:rPr>
        <w:t xml:space="preserve"> (8,3%), </w:t>
      </w:r>
      <w:proofErr w:type="spellStart"/>
      <w:r w:rsidRPr="004558E8">
        <w:rPr>
          <w:rFonts w:ascii="Times New Roman" w:eastAsia="Calibri" w:hAnsi="Times New Roman" w:cs="Times New Roman"/>
        </w:rPr>
        <w:t>Сабакаевской</w:t>
      </w:r>
      <w:proofErr w:type="spellEnd"/>
      <w:r w:rsidRPr="004558E8">
        <w:rPr>
          <w:rFonts w:ascii="Times New Roman" w:eastAsia="Calibri" w:hAnsi="Times New Roman" w:cs="Times New Roman"/>
        </w:rPr>
        <w:t xml:space="preserve"> СОШ (5,3%), </w:t>
      </w:r>
      <w:proofErr w:type="spellStart"/>
      <w:r w:rsidRPr="004558E8">
        <w:rPr>
          <w:rFonts w:ascii="Times New Roman" w:eastAsia="Calibri" w:hAnsi="Times New Roman" w:cs="Times New Roman"/>
        </w:rPr>
        <w:t>Бригадировской</w:t>
      </w:r>
      <w:proofErr w:type="spellEnd"/>
      <w:r w:rsidRPr="004558E8">
        <w:rPr>
          <w:rFonts w:ascii="Times New Roman" w:eastAsia="Calibri" w:hAnsi="Times New Roman" w:cs="Times New Roman"/>
        </w:rPr>
        <w:t xml:space="preserve"> ООШ (20%), </w:t>
      </w:r>
      <w:proofErr w:type="spellStart"/>
      <w:r w:rsidRPr="004558E8">
        <w:rPr>
          <w:rFonts w:ascii="Times New Roman" w:eastAsia="Calibri" w:hAnsi="Times New Roman" w:cs="Times New Roman"/>
        </w:rPr>
        <w:t>Русскомелекесск</w:t>
      </w:r>
      <w:r w:rsidR="008B3F44" w:rsidRPr="004558E8">
        <w:rPr>
          <w:rFonts w:ascii="Times New Roman" w:eastAsia="Calibri" w:hAnsi="Times New Roman" w:cs="Times New Roman"/>
        </w:rPr>
        <w:t>ой</w:t>
      </w:r>
      <w:proofErr w:type="spellEnd"/>
      <w:r w:rsidRPr="004558E8">
        <w:rPr>
          <w:rFonts w:ascii="Times New Roman" w:eastAsia="Calibri" w:hAnsi="Times New Roman" w:cs="Times New Roman"/>
        </w:rPr>
        <w:t xml:space="preserve"> ООШ (12,5%).</w:t>
      </w:r>
    </w:p>
    <w:p w:rsidR="00A65349" w:rsidRDefault="00A65349" w:rsidP="008B3F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5482" w:rsidRDefault="00DE5482" w:rsidP="008B3F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5482" w:rsidRPr="004558E8" w:rsidRDefault="00DE5482" w:rsidP="008B3F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5349" w:rsidRPr="004558E8" w:rsidRDefault="00A65349" w:rsidP="008B3F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558E8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Мониторинг общеобразовательных организаций МО «Мелекесский район» </w:t>
      </w:r>
    </w:p>
    <w:p w:rsidR="00A65349" w:rsidRPr="004558E8" w:rsidRDefault="00A65349" w:rsidP="008B3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8E8">
        <w:rPr>
          <w:rFonts w:ascii="Times New Roman" w:hAnsi="Times New Roman" w:cs="Times New Roman"/>
          <w:b/>
          <w:sz w:val="24"/>
          <w:szCs w:val="24"/>
        </w:rPr>
        <w:t xml:space="preserve">по количеству выпускников, </w:t>
      </w:r>
      <w:r w:rsidRPr="004558E8">
        <w:rPr>
          <w:rFonts w:ascii="Times New Roman" w:hAnsi="Times New Roman" w:cs="Times New Roman"/>
          <w:b/>
        </w:rPr>
        <w:t xml:space="preserve">не набравших минимальный балл </w:t>
      </w:r>
    </w:p>
    <w:p w:rsidR="00A65349" w:rsidRPr="004558E8" w:rsidRDefault="00A65349" w:rsidP="008B3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8E8">
        <w:rPr>
          <w:rFonts w:ascii="Times New Roman" w:hAnsi="Times New Roman" w:cs="Times New Roman"/>
          <w:b/>
        </w:rPr>
        <w:t>на  ОГЭ 2014 года по обязательным предметам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207" w:type="dxa"/>
        <w:tblInd w:w="-17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205"/>
        <w:gridCol w:w="1063"/>
        <w:gridCol w:w="1063"/>
        <w:gridCol w:w="1064"/>
        <w:gridCol w:w="850"/>
        <w:gridCol w:w="709"/>
      </w:tblGrid>
      <w:tr w:rsidR="00A65349" w:rsidRPr="004558E8" w:rsidTr="00A65349">
        <w:trPr>
          <w:trHeight w:val="170"/>
        </w:trPr>
        <w:tc>
          <w:tcPr>
            <w:tcW w:w="4253" w:type="dxa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Кол-во выпускников, не набравших минимальный балл на  ОГЭ </w:t>
            </w:r>
          </w:p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по обязательным предметам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Выпускники 2014 года</w:t>
            </w:r>
          </w:p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со справкой</w:t>
            </w:r>
          </w:p>
        </w:tc>
      </w:tr>
      <w:tr w:rsidR="00A65349" w:rsidRPr="004558E8" w:rsidTr="00A65349">
        <w:trPr>
          <w:trHeight w:val="170"/>
        </w:trPr>
        <w:tc>
          <w:tcPr>
            <w:tcW w:w="425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2012-2013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2013-2014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2012-2013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2013-2014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СОШ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Александровка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4</w:t>
            </w:r>
            <w:r w:rsidRPr="004558E8">
              <w:rPr>
                <w:rFonts w:ascii="Times New Roman" w:hAnsi="Times New Roman" w:cs="Times New Roman"/>
              </w:rPr>
              <w:t xml:space="preserve"> -   36,4%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7</w:t>
            </w:r>
            <w:r w:rsidRPr="004558E8">
              <w:rPr>
                <w:rFonts w:ascii="Times New Roman" w:hAnsi="Times New Roman" w:cs="Times New Roman"/>
              </w:rPr>
              <w:t xml:space="preserve"> -   50%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8</w:t>
            </w:r>
            <w:r w:rsidRPr="004558E8">
              <w:rPr>
                <w:rFonts w:ascii="Times New Roman" w:hAnsi="Times New Roman" w:cs="Times New Roman"/>
              </w:rPr>
              <w:t>– 72,7%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5 </w:t>
            </w:r>
            <w:r w:rsidRPr="004558E8">
              <w:rPr>
                <w:rFonts w:ascii="Times New Roman" w:hAnsi="Times New Roman" w:cs="Times New Roman"/>
              </w:rPr>
              <w:t>-35,7%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28,6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МБОУ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Зерносовхозская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 xml:space="preserve"> СОШ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  <w:r w:rsidRPr="004558E8">
              <w:rPr>
                <w:rFonts w:ascii="Times New Roman" w:hAnsi="Times New Roman" w:cs="Times New Roman"/>
              </w:rPr>
              <w:t>-      3,7%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2</w:t>
            </w:r>
            <w:r w:rsidRPr="004558E8">
              <w:rPr>
                <w:rFonts w:ascii="Times New Roman" w:hAnsi="Times New Roman" w:cs="Times New Roman"/>
              </w:rPr>
              <w:t>-   3,6%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4</w:t>
            </w:r>
            <w:r w:rsidRPr="004558E8">
              <w:rPr>
                <w:rFonts w:ascii="Times New Roman" w:hAnsi="Times New Roman" w:cs="Times New Roman"/>
              </w:rPr>
              <w:t>- 14,8%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12</w:t>
            </w:r>
            <w:r w:rsidRPr="004558E8">
              <w:rPr>
                <w:rFonts w:ascii="Times New Roman" w:hAnsi="Times New Roman" w:cs="Times New Roman"/>
              </w:rPr>
              <w:t>-21,8%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1,8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СОШс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Лесная Хмелевка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1-      </w:t>
            </w:r>
            <w:r w:rsidRPr="004558E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1-   </w:t>
            </w:r>
            <w:r w:rsidRPr="004558E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2-    </w:t>
            </w:r>
            <w:r w:rsidRPr="004558E8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5-   </w:t>
            </w:r>
            <w:r w:rsidRPr="004558E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СОШ №1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Мулловка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  <w:r w:rsidRPr="004558E8">
              <w:rPr>
                <w:rFonts w:ascii="Times New Roman" w:hAnsi="Times New Roman" w:cs="Times New Roman"/>
              </w:rPr>
              <w:t xml:space="preserve"> -   4,35%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4</w:t>
            </w:r>
            <w:r w:rsidRPr="004558E8">
              <w:rPr>
                <w:rFonts w:ascii="Times New Roman" w:hAnsi="Times New Roman" w:cs="Times New Roman"/>
              </w:rPr>
              <w:t xml:space="preserve"> –17,4%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5- </w:t>
            </w:r>
            <w:r w:rsidRPr="004558E8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СОШ №2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Мулловка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3- </w:t>
            </w:r>
            <w:r w:rsidRPr="004558E8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2- </w:t>
            </w:r>
            <w:r w:rsidRPr="004558E8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2- </w:t>
            </w:r>
            <w:r w:rsidRPr="004558E8">
              <w:rPr>
                <w:rFonts w:ascii="Times New Roman" w:hAnsi="Times New Roman" w:cs="Times New Roman"/>
              </w:rPr>
              <w:t>13,3%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6,7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МКОУ СОШ с. Никольское-на-Черемшане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4-    </w:t>
            </w:r>
            <w:r w:rsidRPr="004558E8">
              <w:rPr>
                <w:rFonts w:ascii="Times New Roman" w:hAnsi="Times New Roman" w:cs="Times New Roman"/>
              </w:rPr>
              <w:t>36,4%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1-   </w:t>
            </w:r>
            <w:r w:rsidRPr="004558E8">
              <w:rPr>
                <w:rFonts w:ascii="Times New Roman" w:hAnsi="Times New Roman" w:cs="Times New Roman"/>
              </w:rPr>
              <w:t>8,3%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4- </w:t>
            </w:r>
            <w:r w:rsidRPr="004558E8">
              <w:rPr>
                <w:rFonts w:ascii="Times New Roman" w:hAnsi="Times New Roman" w:cs="Times New Roman"/>
              </w:rPr>
              <w:t>36,4%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9 -  </w:t>
            </w:r>
            <w:r w:rsidRPr="004558E8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8,3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ind w:right="-93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СОШ №1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Новая Майна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3</w:t>
            </w:r>
            <w:r w:rsidRPr="004558E8">
              <w:rPr>
                <w:rFonts w:ascii="Times New Roman" w:hAnsi="Times New Roman" w:cs="Times New Roman"/>
              </w:rPr>
              <w:t>-    18,8%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10</w:t>
            </w:r>
            <w:r w:rsidRPr="004558E8">
              <w:rPr>
                <w:rFonts w:ascii="Times New Roman" w:hAnsi="Times New Roman" w:cs="Times New Roman"/>
              </w:rPr>
              <w:t>-45,5%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7</w:t>
            </w:r>
            <w:r w:rsidRPr="004558E8">
              <w:rPr>
                <w:rFonts w:ascii="Times New Roman" w:hAnsi="Times New Roman" w:cs="Times New Roman"/>
              </w:rPr>
              <w:t>- 41,2%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16</w:t>
            </w:r>
            <w:r w:rsidRPr="004558E8">
              <w:rPr>
                <w:rFonts w:ascii="Times New Roman" w:hAnsi="Times New Roman" w:cs="Times New Roman"/>
              </w:rPr>
              <w:t>-72,7%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45,5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ind w:right="-93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СОШ №2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Новая Майна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3</w:t>
            </w:r>
            <w:r w:rsidRPr="004558E8">
              <w:rPr>
                <w:rFonts w:ascii="Times New Roman" w:hAnsi="Times New Roman" w:cs="Times New Roman"/>
              </w:rPr>
              <w:t>-    6,98%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  <w:r w:rsidRPr="004558E8">
              <w:rPr>
                <w:rFonts w:ascii="Times New Roman" w:hAnsi="Times New Roman" w:cs="Times New Roman"/>
              </w:rPr>
              <w:t>-   2,7%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6</w:t>
            </w:r>
            <w:r w:rsidRPr="004558E8">
              <w:rPr>
                <w:rFonts w:ascii="Times New Roman" w:hAnsi="Times New Roman" w:cs="Times New Roman"/>
              </w:rPr>
              <w:t>-13,95%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8</w:t>
            </w:r>
            <w:r w:rsidRPr="004558E8">
              <w:rPr>
                <w:rFonts w:ascii="Times New Roman" w:hAnsi="Times New Roman" w:cs="Times New Roman"/>
              </w:rPr>
              <w:t>- 21,6%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2,7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МКОУ СОШ п. Дивный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3</w:t>
            </w:r>
            <w:r w:rsidRPr="004558E8">
              <w:rPr>
                <w:rFonts w:ascii="Times New Roman" w:hAnsi="Times New Roman" w:cs="Times New Roman"/>
              </w:rPr>
              <w:t>-    16,7%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2</w:t>
            </w:r>
            <w:r w:rsidRPr="004558E8">
              <w:rPr>
                <w:rFonts w:ascii="Times New Roman" w:hAnsi="Times New Roman" w:cs="Times New Roman"/>
              </w:rPr>
              <w:t>- 16,7%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5</w:t>
            </w:r>
            <w:r w:rsidRPr="004558E8">
              <w:rPr>
                <w:rFonts w:ascii="Times New Roman" w:hAnsi="Times New Roman" w:cs="Times New Roman"/>
              </w:rPr>
              <w:t>- 27,8%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4</w:t>
            </w:r>
            <w:r w:rsidRPr="004558E8">
              <w:rPr>
                <w:rFonts w:ascii="Times New Roman" w:hAnsi="Times New Roman" w:cs="Times New Roman"/>
              </w:rPr>
              <w:t>- 33,3%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8,3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МКОУ СОШ с. Рязаново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2- </w:t>
            </w:r>
            <w:r w:rsidRPr="004558E8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СОШ с.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Сабакаево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4 -   </w:t>
            </w:r>
            <w:r w:rsidRPr="004558E8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1 -  </w:t>
            </w:r>
            <w:r w:rsidRPr="004558E8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7- </w:t>
            </w:r>
            <w:r w:rsidRPr="004558E8">
              <w:rPr>
                <w:rFonts w:ascii="Times New Roman" w:hAnsi="Times New Roman" w:cs="Times New Roman"/>
              </w:rPr>
              <w:t>46,7%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8 -</w:t>
            </w:r>
            <w:r w:rsidRPr="004558E8">
              <w:rPr>
                <w:rFonts w:ascii="Times New Roman" w:hAnsi="Times New Roman" w:cs="Times New Roman"/>
              </w:rPr>
              <w:t>42,1%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5,3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СОШ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 xml:space="preserve">. Старая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Сахча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1 </w:t>
            </w:r>
            <w:r w:rsidRPr="004558E8">
              <w:rPr>
                <w:rFonts w:ascii="Times New Roman" w:hAnsi="Times New Roman" w:cs="Times New Roman"/>
              </w:rPr>
              <w:t>-     20%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4 </w:t>
            </w:r>
            <w:r w:rsidRPr="004558E8">
              <w:rPr>
                <w:rFonts w:ascii="Times New Roman" w:hAnsi="Times New Roman" w:cs="Times New Roman"/>
              </w:rPr>
              <w:t>-   25%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3 </w:t>
            </w:r>
            <w:r w:rsidRPr="004558E8">
              <w:rPr>
                <w:rFonts w:ascii="Times New Roman" w:hAnsi="Times New Roman" w:cs="Times New Roman"/>
              </w:rPr>
              <w:t>-   60%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9 </w:t>
            </w:r>
            <w:r w:rsidRPr="004558E8">
              <w:rPr>
                <w:rFonts w:ascii="Times New Roman" w:hAnsi="Times New Roman" w:cs="Times New Roman"/>
              </w:rPr>
              <w:t>-56,3%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18,7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МКОУ СОШ с. Тиинск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1 -    </w:t>
            </w:r>
            <w:r w:rsidRPr="004558E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  <w:r w:rsidRPr="004558E8">
              <w:rPr>
                <w:rFonts w:ascii="Times New Roman" w:hAnsi="Times New Roman" w:cs="Times New Roman"/>
              </w:rPr>
              <w:t xml:space="preserve"> – 5,3%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1 -   </w:t>
            </w:r>
            <w:r w:rsidRPr="004558E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2 -</w:t>
            </w:r>
            <w:r w:rsidRPr="004558E8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СОШ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Филипповка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1 </w:t>
            </w:r>
            <w:r w:rsidRPr="004558E8">
              <w:rPr>
                <w:rFonts w:ascii="Times New Roman" w:hAnsi="Times New Roman" w:cs="Times New Roman"/>
              </w:rPr>
              <w:t>-      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3 </w:t>
            </w:r>
            <w:r w:rsidRPr="004558E8">
              <w:rPr>
                <w:rFonts w:ascii="Times New Roman" w:hAnsi="Times New Roman" w:cs="Times New Roman"/>
              </w:rPr>
              <w:t>-23,1%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6 </w:t>
            </w:r>
            <w:r w:rsidRPr="004558E8">
              <w:rPr>
                <w:rFonts w:ascii="Times New Roman" w:hAnsi="Times New Roman" w:cs="Times New Roman"/>
              </w:rPr>
              <w:t>-   30%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7 </w:t>
            </w:r>
            <w:r w:rsidRPr="004558E8">
              <w:rPr>
                <w:rFonts w:ascii="Times New Roman" w:hAnsi="Times New Roman" w:cs="Times New Roman"/>
              </w:rPr>
              <w:t>-53,8%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23,1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ООШ с.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Аллагулово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2</w:t>
            </w:r>
            <w:r w:rsidRPr="004558E8">
              <w:rPr>
                <w:rFonts w:ascii="Times New Roman" w:hAnsi="Times New Roman" w:cs="Times New Roman"/>
              </w:rPr>
              <w:t xml:space="preserve"> –66,7%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3</w:t>
            </w:r>
            <w:r w:rsidRPr="004558E8">
              <w:rPr>
                <w:rFonts w:ascii="Times New Roman" w:hAnsi="Times New Roman" w:cs="Times New Roman"/>
              </w:rPr>
              <w:t xml:space="preserve"> - 100%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66,7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ООШ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Бригадировка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1 – </w:t>
            </w:r>
            <w:r w:rsidRPr="004558E8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1-   </w:t>
            </w:r>
            <w:r w:rsidRPr="004558E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4 - </w:t>
            </w:r>
            <w:r w:rsidRPr="004558E8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МКОУ ООШ с. Ерыклинск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2 </w:t>
            </w:r>
            <w:r w:rsidRPr="004558E8">
              <w:rPr>
                <w:rFonts w:ascii="Times New Roman" w:hAnsi="Times New Roman" w:cs="Times New Roman"/>
              </w:rPr>
              <w:t>-   18,2%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5 </w:t>
            </w:r>
            <w:r w:rsidRPr="004558E8">
              <w:rPr>
                <w:rFonts w:ascii="Times New Roman" w:hAnsi="Times New Roman" w:cs="Times New Roman"/>
              </w:rPr>
              <w:t>-83,3%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5 </w:t>
            </w:r>
            <w:r w:rsidRPr="004558E8">
              <w:rPr>
                <w:rFonts w:ascii="Times New Roman" w:hAnsi="Times New Roman" w:cs="Times New Roman"/>
              </w:rPr>
              <w:t>–45,5%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5 </w:t>
            </w:r>
            <w:r w:rsidRPr="004558E8">
              <w:rPr>
                <w:rFonts w:ascii="Times New Roman" w:hAnsi="Times New Roman" w:cs="Times New Roman"/>
              </w:rPr>
              <w:t>-83,3%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83,3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МКОУ ООШ с. Лебяжье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1 </w:t>
            </w:r>
            <w:r w:rsidRPr="004558E8">
              <w:rPr>
                <w:rFonts w:ascii="Times New Roman" w:hAnsi="Times New Roman" w:cs="Times New Roman"/>
              </w:rPr>
              <w:t>-     25%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4 </w:t>
            </w:r>
            <w:r w:rsidRPr="004558E8">
              <w:rPr>
                <w:rFonts w:ascii="Times New Roman" w:hAnsi="Times New Roman" w:cs="Times New Roman"/>
              </w:rPr>
              <w:t>-   80%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3 </w:t>
            </w:r>
            <w:r w:rsidRPr="004558E8">
              <w:rPr>
                <w:rFonts w:ascii="Times New Roman" w:hAnsi="Times New Roman" w:cs="Times New Roman"/>
              </w:rPr>
              <w:t xml:space="preserve">– 60%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МКОУ ООШ с. Русский Мелекесс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4 </w:t>
            </w:r>
            <w:r w:rsidRPr="004558E8">
              <w:rPr>
                <w:rFonts w:ascii="Times New Roman" w:hAnsi="Times New Roman" w:cs="Times New Roman"/>
              </w:rPr>
              <w:t>-   44,4%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2 </w:t>
            </w:r>
            <w:r w:rsidRPr="004558E8">
              <w:rPr>
                <w:rFonts w:ascii="Times New Roman" w:hAnsi="Times New Roman" w:cs="Times New Roman"/>
              </w:rPr>
              <w:t>-   25%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 xml:space="preserve">4 </w:t>
            </w:r>
            <w:r w:rsidRPr="004558E8">
              <w:rPr>
                <w:rFonts w:ascii="Times New Roman" w:hAnsi="Times New Roman" w:cs="Times New Roman"/>
              </w:rPr>
              <w:t>-44,4%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  <w:r w:rsidRPr="004558E8">
              <w:rPr>
                <w:rFonts w:ascii="Times New Roman" w:hAnsi="Times New Roman" w:cs="Times New Roman"/>
              </w:rPr>
              <w:t>- 12,5%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12,5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ind w:right="-93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ООШ с. Слобода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-В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ыходцево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  <w:r w:rsidRPr="004558E8">
              <w:rPr>
                <w:rFonts w:ascii="Times New Roman" w:hAnsi="Times New Roman" w:cs="Times New Roman"/>
              </w:rPr>
              <w:t xml:space="preserve"> –12,5%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ind w:right="-93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МКОУ ООШ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Степная Васильевка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1</w:t>
            </w:r>
            <w:r w:rsidRPr="004558E8">
              <w:rPr>
                <w:rFonts w:ascii="Times New Roman" w:hAnsi="Times New Roman" w:cs="Times New Roman"/>
              </w:rPr>
              <w:t>-    33,3%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1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4</w:t>
            </w:r>
            <w:r w:rsidRPr="004558E8">
              <w:rPr>
                <w:rFonts w:ascii="Times New Roman" w:hAnsi="Times New Roman" w:cs="Times New Roman"/>
              </w:rPr>
              <w:t>-    25%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2</w:t>
            </w:r>
            <w:r w:rsidRPr="004558E8">
              <w:rPr>
                <w:rFonts w:ascii="Times New Roman" w:hAnsi="Times New Roman" w:cs="Times New Roman"/>
              </w:rPr>
              <w:t>- 66,7%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4558E8">
              <w:rPr>
                <w:rFonts w:ascii="Times New Roman" w:hAnsi="Times New Roman" w:cs="Times New Roman"/>
                <w:b/>
              </w:rPr>
              <w:t>8</w:t>
            </w:r>
            <w:r w:rsidRPr="004558E8">
              <w:rPr>
                <w:rFonts w:ascii="Times New Roman" w:hAnsi="Times New Roman" w:cs="Times New Roman"/>
              </w:rPr>
              <w:t>-   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65349" w:rsidRPr="004558E8" w:rsidTr="00A65349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  <w:b/>
              </w:rPr>
              <w:t>Итого по району: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58E8">
              <w:rPr>
                <w:rFonts w:ascii="Times New Roman" w:hAnsi="Times New Roman" w:cs="Times New Roman"/>
                <w:b/>
                <w:bCs/>
              </w:rPr>
              <w:t>35 -13,3%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58E8">
              <w:rPr>
                <w:rFonts w:ascii="Times New Roman" w:hAnsi="Times New Roman" w:cs="Times New Roman"/>
                <w:b/>
                <w:bCs/>
              </w:rPr>
              <w:t>54-15,7%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bCs/>
              </w:rPr>
            </w:pPr>
            <w:r w:rsidRPr="004558E8">
              <w:rPr>
                <w:rFonts w:ascii="Times New Roman" w:hAnsi="Times New Roman" w:cs="Times New Roman"/>
                <w:b/>
                <w:bCs/>
              </w:rPr>
              <w:t>72-27,2%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58E8">
              <w:rPr>
                <w:rFonts w:ascii="Times New Roman" w:hAnsi="Times New Roman" w:cs="Times New Roman"/>
                <w:b/>
                <w:bCs/>
              </w:rPr>
              <w:t>119</w:t>
            </w:r>
            <w:r w:rsidRPr="004558E8">
              <w:rPr>
                <w:rFonts w:ascii="Times New Roman" w:hAnsi="Times New Roman" w:cs="Times New Roman"/>
                <w:bCs/>
              </w:rPr>
              <w:t>-34,7%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8E8">
              <w:rPr>
                <w:rFonts w:ascii="Times New Roman" w:hAnsi="Times New Roman" w:cs="Times New Roman"/>
                <w:b/>
              </w:rPr>
              <w:t>12,2%</w:t>
            </w:r>
          </w:p>
        </w:tc>
      </w:tr>
    </w:tbl>
    <w:p w:rsidR="00A65349" w:rsidRPr="004558E8" w:rsidRDefault="00A65349" w:rsidP="008B3F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8E8">
        <w:rPr>
          <w:rFonts w:ascii="Times New Roman" w:eastAsia="Calibri" w:hAnsi="Times New Roman" w:cs="Times New Roman"/>
          <w:sz w:val="24"/>
          <w:szCs w:val="24"/>
        </w:rPr>
        <w:t>Анализируя результаты ГИА-9</w:t>
      </w:r>
      <w:r w:rsidR="008B3F44" w:rsidRPr="004558E8">
        <w:rPr>
          <w:rFonts w:ascii="Times New Roman" w:eastAsia="Calibri" w:hAnsi="Times New Roman" w:cs="Times New Roman"/>
          <w:sz w:val="24"/>
          <w:szCs w:val="24"/>
        </w:rPr>
        <w:t>,</w:t>
      </w:r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 возвращаемся к качеству знаний по итогам учебного года, у выпускников 9 класса оно составило 29,7%.  </w:t>
      </w:r>
      <w:r w:rsidR="008B3F44" w:rsidRPr="004558E8">
        <w:rPr>
          <w:rFonts w:ascii="Times New Roman" w:eastAsia="Calibri" w:hAnsi="Times New Roman" w:cs="Times New Roman"/>
          <w:sz w:val="24"/>
          <w:szCs w:val="24"/>
        </w:rPr>
        <w:t>Н</w:t>
      </w:r>
      <w:r w:rsidRPr="004558E8">
        <w:rPr>
          <w:rFonts w:ascii="Times New Roman" w:eastAsia="Calibri" w:hAnsi="Times New Roman" w:cs="Times New Roman"/>
          <w:sz w:val="24"/>
          <w:szCs w:val="24"/>
        </w:rPr>
        <w:t>ужно</w:t>
      </w:r>
      <w:r w:rsidR="008B3F44" w:rsidRPr="00455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 отметить, что 105 выпускников (30,6%) закончили 9 кл</w:t>
      </w:r>
      <w:r w:rsidR="008B3F44" w:rsidRPr="004558E8">
        <w:rPr>
          <w:rFonts w:ascii="Times New Roman" w:eastAsia="Calibri" w:hAnsi="Times New Roman" w:cs="Times New Roman"/>
          <w:sz w:val="24"/>
          <w:szCs w:val="24"/>
        </w:rPr>
        <w:t xml:space="preserve">ассов на «отлично» и «хорошо». </w:t>
      </w:r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F44" w:rsidRPr="004558E8">
        <w:rPr>
          <w:rFonts w:ascii="Times New Roman" w:eastAsia="Calibri" w:hAnsi="Times New Roman" w:cs="Times New Roman"/>
          <w:sz w:val="24"/>
          <w:szCs w:val="24"/>
        </w:rPr>
        <w:t>Н</w:t>
      </w:r>
      <w:r w:rsidRPr="004558E8">
        <w:rPr>
          <w:rFonts w:ascii="Times New Roman" w:eastAsia="Calibri" w:hAnsi="Times New Roman" w:cs="Times New Roman"/>
          <w:sz w:val="24"/>
          <w:szCs w:val="24"/>
        </w:rPr>
        <w:t>а ОГЭ по математике качественные ре</w:t>
      </w:r>
      <w:r w:rsidR="008B3F44" w:rsidRPr="004558E8">
        <w:rPr>
          <w:rFonts w:ascii="Times New Roman" w:eastAsia="Calibri" w:hAnsi="Times New Roman" w:cs="Times New Roman"/>
          <w:sz w:val="24"/>
          <w:szCs w:val="24"/>
        </w:rPr>
        <w:t>зультаты показали только 50 человек</w:t>
      </w:r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 (14,6%), хотя на ОГЭ по русскому языку -  154 </w:t>
      </w:r>
      <w:r w:rsidR="00DE5482" w:rsidRPr="00DE5482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DE5482">
        <w:rPr>
          <w:rFonts w:ascii="Times New Roman" w:eastAsia="Calibri" w:hAnsi="Times New Roman" w:cs="Times New Roman"/>
          <w:sz w:val="24"/>
          <w:szCs w:val="24"/>
        </w:rPr>
        <w:t>а</w:t>
      </w:r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 (44,9%). </w:t>
      </w:r>
    </w:p>
    <w:p w:rsidR="002B4E7F" w:rsidRDefault="00A65349" w:rsidP="002B4E7F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Вопрос дальнейшего </w:t>
      </w:r>
      <w:proofErr w:type="spellStart"/>
      <w:r w:rsidRPr="004558E8">
        <w:rPr>
          <w:rFonts w:ascii="Times New Roman" w:eastAsia="Calibri" w:hAnsi="Times New Roman" w:cs="Times New Roman"/>
          <w:sz w:val="24"/>
          <w:szCs w:val="24"/>
        </w:rPr>
        <w:t>жизнеопределения</w:t>
      </w:r>
      <w:proofErr w:type="spellEnd"/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 выпускников 9 классов, не получивших аттестат, находится на контроле отд</w:t>
      </w:r>
      <w:r w:rsidR="008B3F44" w:rsidRPr="004558E8">
        <w:rPr>
          <w:rFonts w:ascii="Times New Roman" w:eastAsia="Calibri" w:hAnsi="Times New Roman" w:cs="Times New Roman"/>
          <w:sz w:val="24"/>
          <w:szCs w:val="24"/>
        </w:rPr>
        <w:t>ела образования. Согласно данным</w:t>
      </w:r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 на 01.08.2014 года</w:t>
      </w:r>
      <w:r w:rsidR="00A62A2B" w:rsidRPr="004558E8">
        <w:rPr>
          <w:rFonts w:ascii="Times New Roman" w:eastAsia="Calibri" w:hAnsi="Times New Roman" w:cs="Times New Roman"/>
          <w:sz w:val="24"/>
          <w:szCs w:val="24"/>
        </w:rPr>
        <w:t>,</w:t>
      </w:r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 из 42 выпускников данной категории все планируют продолжение </w:t>
      </w:r>
      <w:proofErr w:type="gramStart"/>
      <w:r w:rsidRPr="004558E8">
        <w:rPr>
          <w:rFonts w:ascii="Times New Roman" w:eastAsia="Calibri" w:hAnsi="Times New Roman" w:cs="Times New Roman"/>
          <w:sz w:val="24"/>
          <w:szCs w:val="24"/>
        </w:rPr>
        <w:t>обучения по программам</w:t>
      </w:r>
      <w:proofErr w:type="gramEnd"/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(повторный год обучения): 2 </w:t>
      </w:r>
      <w:r w:rsidR="002B4E7F" w:rsidRPr="002B4E7F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2B4E7F">
        <w:rPr>
          <w:rFonts w:ascii="Times New Roman" w:eastAsia="Calibri" w:hAnsi="Times New Roman" w:cs="Times New Roman"/>
          <w:sz w:val="24"/>
          <w:szCs w:val="24"/>
        </w:rPr>
        <w:t>а</w:t>
      </w:r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 – в дневных школах, 40 – в открытой (сменн</w:t>
      </w:r>
      <w:r w:rsidR="00A62A2B" w:rsidRPr="004558E8">
        <w:rPr>
          <w:rFonts w:ascii="Times New Roman" w:eastAsia="Calibri" w:hAnsi="Times New Roman" w:cs="Times New Roman"/>
          <w:sz w:val="24"/>
          <w:szCs w:val="24"/>
        </w:rPr>
        <w:t xml:space="preserve">ой) школе №15 г. Димитровграда. </w:t>
      </w:r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Дополнительно  к получению основного общего образования планируют обучение рабочим профессиям в организациях профессионального образования. Отделом образования и общеобразовательными организациями в целях определения оптимального дальнейшего жизнеустройства подростков проводятся индивидуальные собеседования с выпускниками 9 классов, не получившими аттестат и родителями. Итоги дальнейшего </w:t>
      </w:r>
      <w:proofErr w:type="spellStart"/>
      <w:r w:rsidRPr="004558E8">
        <w:rPr>
          <w:rFonts w:ascii="Times New Roman" w:eastAsia="Calibri" w:hAnsi="Times New Roman" w:cs="Times New Roman"/>
          <w:sz w:val="24"/>
          <w:szCs w:val="24"/>
        </w:rPr>
        <w:t>жизнеопределения</w:t>
      </w:r>
      <w:proofErr w:type="spellEnd"/>
      <w:r w:rsidRPr="004558E8">
        <w:rPr>
          <w:rFonts w:ascii="Times New Roman" w:eastAsia="Calibri" w:hAnsi="Times New Roman" w:cs="Times New Roman"/>
          <w:sz w:val="24"/>
          <w:szCs w:val="24"/>
        </w:rPr>
        <w:t xml:space="preserve"> выпускников данной категории будут подведены в сентябре 2014 года в ходе операции «Занятость».</w:t>
      </w:r>
      <w:r w:rsidR="002B4E7F" w:rsidRPr="002B4E7F">
        <w:rPr>
          <w:rFonts w:ascii="Times New Roman" w:hAnsi="Times New Roman" w:cs="Times New Roman"/>
          <w:lang w:eastAsia="en-US"/>
        </w:rPr>
        <w:t xml:space="preserve"> </w:t>
      </w:r>
    </w:p>
    <w:p w:rsidR="002B4E7F" w:rsidRPr="002B4E7F" w:rsidRDefault="002B4E7F" w:rsidP="002B4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4E7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Отделом образования сформированы предложения для принятия пошаговых управленческих решений по совершенствованию порядка подготовки и проведения ГИА:</w:t>
      </w:r>
    </w:p>
    <w:p w:rsidR="002B4E7F" w:rsidRPr="002B4E7F" w:rsidRDefault="002B4E7F" w:rsidP="002B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7F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2B4E7F">
        <w:rPr>
          <w:rFonts w:ascii="Times New Roman" w:hAnsi="Times New Roman" w:cs="Times New Roman"/>
          <w:sz w:val="24"/>
          <w:szCs w:val="24"/>
        </w:rPr>
        <w:t>Максимальная адаптация системы общеобразовательных организаций к фактической потребности получения качественных образовательных услуг через мероприятия по укрупнению общеобразовательных организаций, объединению образовательных организаций дошкольного и общего образования.</w:t>
      </w:r>
    </w:p>
    <w:p w:rsidR="002B4E7F" w:rsidRPr="002B4E7F" w:rsidRDefault="002B4E7F" w:rsidP="002B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7F">
        <w:rPr>
          <w:rFonts w:ascii="Times New Roman" w:hAnsi="Times New Roman" w:cs="Times New Roman"/>
          <w:sz w:val="24"/>
          <w:szCs w:val="24"/>
        </w:rPr>
        <w:t>2. Увеличение численности обучающихся с применением электронного обучения и дистанционных образовательных технологий.</w:t>
      </w:r>
    </w:p>
    <w:p w:rsidR="002B4E7F" w:rsidRPr="002B4E7F" w:rsidRDefault="002B4E7F" w:rsidP="002B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4E7F">
        <w:rPr>
          <w:rFonts w:ascii="Times New Roman" w:hAnsi="Times New Roman" w:cs="Times New Roman"/>
          <w:sz w:val="24"/>
          <w:szCs w:val="24"/>
        </w:rPr>
        <w:t xml:space="preserve">3. </w:t>
      </w:r>
      <w:r w:rsidRPr="002B4E7F">
        <w:rPr>
          <w:rFonts w:ascii="Times New Roman" w:hAnsi="Times New Roman" w:cs="Times New Roman"/>
          <w:sz w:val="24"/>
          <w:szCs w:val="24"/>
          <w:lang w:eastAsia="en-US"/>
        </w:rPr>
        <w:t>Повышение профессионального уровня педагогов (курсовая переподготовка, самообразование, обмен опытом лучших учителей, мастер-классы).</w:t>
      </w:r>
    </w:p>
    <w:p w:rsidR="002B4E7F" w:rsidRPr="002B4E7F" w:rsidRDefault="002B4E7F" w:rsidP="002B4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4E7F">
        <w:rPr>
          <w:rFonts w:ascii="Times New Roman" w:hAnsi="Times New Roman" w:cs="Times New Roman"/>
          <w:sz w:val="24"/>
          <w:szCs w:val="24"/>
          <w:lang w:eastAsia="en-US"/>
        </w:rPr>
        <w:t>4. Своевременное психолого-медико-педагогическое сопровождение  детей с ограниченными возможностями здоровья и их выявление на более ранней стадии.</w:t>
      </w:r>
    </w:p>
    <w:p w:rsidR="002B4E7F" w:rsidRPr="002B4E7F" w:rsidRDefault="002B4E7F" w:rsidP="002B4E7F">
      <w:pPr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2B4E7F">
        <w:rPr>
          <w:rFonts w:ascii="Times New Roman" w:hAnsi="Times New Roman" w:cs="Times New Roman"/>
          <w:sz w:val="24"/>
          <w:szCs w:val="24"/>
          <w:lang w:eastAsia="en-US"/>
        </w:rPr>
        <w:t xml:space="preserve">5. Пересмотр стимулирующей </w:t>
      </w:r>
      <w:proofErr w:type="gramStart"/>
      <w:r w:rsidRPr="002B4E7F">
        <w:rPr>
          <w:rFonts w:ascii="Times New Roman" w:hAnsi="Times New Roman" w:cs="Times New Roman"/>
          <w:sz w:val="24"/>
          <w:szCs w:val="24"/>
          <w:lang w:eastAsia="en-US"/>
        </w:rPr>
        <w:t xml:space="preserve">части фонда оплаты труда </w:t>
      </w:r>
      <w:r w:rsidR="00B34BC8">
        <w:rPr>
          <w:rFonts w:ascii="Times New Roman" w:hAnsi="Times New Roman" w:cs="Times New Roman"/>
          <w:sz w:val="24"/>
          <w:szCs w:val="24"/>
          <w:lang w:eastAsia="en-US"/>
        </w:rPr>
        <w:t xml:space="preserve">педагогов </w:t>
      </w:r>
      <w:r w:rsidRPr="002B4E7F">
        <w:rPr>
          <w:rFonts w:ascii="Times New Roman" w:hAnsi="Times New Roman" w:cs="Times New Roman"/>
          <w:sz w:val="24"/>
          <w:szCs w:val="24"/>
          <w:lang w:eastAsia="en-US"/>
        </w:rPr>
        <w:t>общеобразовательных организаций</w:t>
      </w:r>
      <w:proofErr w:type="gramEnd"/>
      <w:r w:rsidRPr="002B4E7F">
        <w:rPr>
          <w:rFonts w:ascii="Times New Roman" w:hAnsi="Times New Roman" w:cs="Times New Roman"/>
          <w:sz w:val="24"/>
          <w:szCs w:val="24"/>
          <w:lang w:eastAsia="en-US"/>
        </w:rPr>
        <w:t xml:space="preserve"> пропорционально качеству образования</w:t>
      </w:r>
      <w:r w:rsidRPr="002B4E7F">
        <w:rPr>
          <w:sz w:val="24"/>
          <w:szCs w:val="24"/>
          <w:lang w:eastAsia="en-US"/>
        </w:rPr>
        <w:t>.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58E8">
        <w:rPr>
          <w:rFonts w:ascii="Times New Roman" w:hAnsi="Times New Roman" w:cs="Times New Roman"/>
          <w:sz w:val="24"/>
          <w:szCs w:val="24"/>
        </w:rPr>
        <w:t>Вплотную к вопросам результативности государственной итоговой аттестации стоит  тема подготовки и участия в предметных  олимпиадах</w:t>
      </w:r>
      <w:r w:rsidRPr="004558E8">
        <w:rPr>
          <w:rFonts w:ascii="Times New Roman" w:hAnsi="Times New Roman" w:cs="Times New Roman"/>
        </w:rPr>
        <w:t xml:space="preserve">. </w:t>
      </w:r>
      <w:r w:rsidRPr="004558E8">
        <w:rPr>
          <w:rFonts w:ascii="Times New Roman" w:eastAsia="Times New Roman" w:hAnsi="Times New Roman" w:cs="Times New Roman"/>
          <w:u w:val="single"/>
        </w:rPr>
        <w:t>В школьном этапе</w:t>
      </w:r>
      <w:r w:rsidRPr="004558E8">
        <w:rPr>
          <w:rFonts w:ascii="Times New Roman" w:eastAsia="Times New Roman" w:hAnsi="Times New Roman" w:cs="Times New Roman"/>
        </w:rPr>
        <w:t xml:space="preserve"> олимпиады 2014 года приняли участие 3038 обучающихся 5-11 классов (без учёта обучающихся, принявших участие в данном этапе олимпиады по нескол</w:t>
      </w:r>
      <w:r w:rsidR="005D46B4" w:rsidRPr="004558E8">
        <w:rPr>
          <w:rFonts w:ascii="Times New Roman" w:eastAsia="Times New Roman" w:hAnsi="Times New Roman" w:cs="Times New Roman"/>
        </w:rPr>
        <w:t>ьким предметам), что на 108 человек</w:t>
      </w:r>
      <w:r w:rsidRPr="004558E8">
        <w:rPr>
          <w:rFonts w:ascii="Times New Roman" w:eastAsia="Times New Roman" w:hAnsi="Times New Roman" w:cs="Times New Roman"/>
        </w:rPr>
        <w:t xml:space="preserve"> больше, чем в 2013 году (2930 чел.). 493 школьника стали победителями и призёрами школьного этапа олимпиады. </w:t>
      </w:r>
    </w:p>
    <w:p w:rsidR="00A65349" w:rsidRPr="004558E8" w:rsidRDefault="00A65349" w:rsidP="008B3F44">
      <w:pPr>
        <w:shd w:val="clear" w:color="auto" w:fill="FFFFFF"/>
        <w:tabs>
          <w:tab w:val="left" w:pos="851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</w:rPr>
      </w:pPr>
      <w:r w:rsidRPr="004558E8">
        <w:rPr>
          <w:rFonts w:ascii="Times New Roman" w:eastAsia="Times New Roman" w:hAnsi="Times New Roman" w:cs="Times New Roman"/>
          <w:u w:val="single"/>
        </w:rPr>
        <w:t>В муниципальном этапе</w:t>
      </w:r>
      <w:r w:rsidR="005D46B4" w:rsidRPr="004558E8">
        <w:rPr>
          <w:rFonts w:ascii="Times New Roman" w:eastAsia="Times New Roman" w:hAnsi="Times New Roman" w:cs="Times New Roman"/>
        </w:rPr>
        <w:t xml:space="preserve"> о</w:t>
      </w:r>
      <w:r w:rsidRPr="004558E8">
        <w:rPr>
          <w:rFonts w:ascii="Times New Roman" w:eastAsia="Times New Roman" w:hAnsi="Times New Roman" w:cs="Times New Roman"/>
        </w:rPr>
        <w:t>лимпиады приняли участие 417 школьников (без учёта обучающихся, принявших участие в данном этапе олимпиады по неско</w:t>
      </w:r>
      <w:r w:rsidR="005D46B4" w:rsidRPr="004558E8">
        <w:rPr>
          <w:rFonts w:ascii="Times New Roman" w:eastAsia="Times New Roman" w:hAnsi="Times New Roman" w:cs="Times New Roman"/>
        </w:rPr>
        <w:t>льким предметам), что на 12 человек</w:t>
      </w:r>
      <w:r w:rsidRPr="004558E8">
        <w:rPr>
          <w:rFonts w:ascii="Times New Roman" w:eastAsia="Times New Roman" w:hAnsi="Times New Roman" w:cs="Times New Roman"/>
        </w:rPr>
        <w:t xml:space="preserve"> меньше, чем в 2013 году (429 чел.). 89 человек стали победителями и призёрами муниципального этапа олимпиады. 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558E8">
        <w:rPr>
          <w:rFonts w:ascii="Times New Roman" w:eastAsia="Times New Roman" w:hAnsi="Times New Roman" w:cs="Times New Roman"/>
          <w:u w:val="single"/>
        </w:rPr>
        <w:t>В региональном этапе</w:t>
      </w:r>
      <w:r w:rsidR="005D46B4" w:rsidRPr="004558E8">
        <w:rPr>
          <w:rFonts w:ascii="Times New Roman" w:eastAsia="Times New Roman" w:hAnsi="Times New Roman" w:cs="Times New Roman"/>
        </w:rPr>
        <w:t xml:space="preserve"> о</w:t>
      </w:r>
      <w:r w:rsidRPr="004558E8">
        <w:rPr>
          <w:rFonts w:ascii="Times New Roman" w:eastAsia="Times New Roman" w:hAnsi="Times New Roman" w:cs="Times New Roman"/>
        </w:rPr>
        <w:t>лимпиады в 2014 году принял</w:t>
      </w:r>
      <w:r w:rsidR="005D46B4" w:rsidRPr="004558E8">
        <w:rPr>
          <w:rFonts w:ascii="Times New Roman" w:eastAsia="Times New Roman" w:hAnsi="Times New Roman" w:cs="Times New Roman"/>
        </w:rPr>
        <w:t>о участие 48 человек</w:t>
      </w:r>
      <w:r w:rsidRPr="004558E8">
        <w:rPr>
          <w:rFonts w:ascii="Times New Roman" w:eastAsia="Times New Roman" w:hAnsi="Times New Roman" w:cs="Times New Roman"/>
        </w:rPr>
        <w:t xml:space="preserve"> </w:t>
      </w:r>
      <w:r w:rsidR="005D46B4" w:rsidRPr="004558E8">
        <w:rPr>
          <w:rFonts w:ascii="Times New Roman" w:eastAsia="Times New Roman" w:hAnsi="Times New Roman" w:cs="Times New Roman"/>
        </w:rPr>
        <w:t xml:space="preserve">(в 2013 году </w:t>
      </w:r>
      <w:r w:rsidRPr="004558E8">
        <w:rPr>
          <w:rFonts w:ascii="Times New Roman" w:eastAsia="Times New Roman" w:hAnsi="Times New Roman" w:cs="Times New Roman"/>
        </w:rPr>
        <w:t>44 участника).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58E8">
        <w:rPr>
          <w:rFonts w:ascii="Times New Roman" w:eastAsia="Times New Roman" w:hAnsi="Times New Roman" w:cs="Times New Roman"/>
        </w:rPr>
        <w:t xml:space="preserve">Из  417 участников муниципального этапа </w:t>
      </w:r>
      <w:r w:rsidR="005D46B4" w:rsidRPr="004558E8">
        <w:rPr>
          <w:rFonts w:ascii="Times New Roman" w:eastAsia="Times New Roman" w:hAnsi="Times New Roman" w:cs="Times New Roman"/>
          <w:b/>
        </w:rPr>
        <w:t xml:space="preserve">89 школьников </w:t>
      </w:r>
      <w:r w:rsidRPr="004558E8">
        <w:rPr>
          <w:rFonts w:ascii="Times New Roman" w:eastAsia="Times New Roman" w:hAnsi="Times New Roman" w:cs="Times New Roman"/>
        </w:rPr>
        <w:t>награждены дипломами отдела образования</w:t>
      </w:r>
      <w:r w:rsidR="005D46B4" w:rsidRPr="004558E8">
        <w:rPr>
          <w:rFonts w:ascii="Times New Roman" w:eastAsia="Times New Roman" w:hAnsi="Times New Roman" w:cs="Times New Roman"/>
        </w:rPr>
        <w:t>,</w:t>
      </w:r>
      <w:r w:rsidRPr="004558E8">
        <w:rPr>
          <w:rFonts w:ascii="Times New Roman" w:eastAsia="Times New Roman" w:hAnsi="Times New Roman" w:cs="Times New Roman"/>
        </w:rPr>
        <w:t xml:space="preserve"> из них: 48 – дипломами побед</w:t>
      </w:r>
      <w:r w:rsidR="005D46B4" w:rsidRPr="004558E8">
        <w:rPr>
          <w:rFonts w:ascii="Times New Roman" w:eastAsia="Times New Roman" w:hAnsi="Times New Roman" w:cs="Times New Roman"/>
        </w:rPr>
        <w:t>ителя и  41 – дипломами призёра</w:t>
      </w:r>
      <w:r w:rsidRPr="004558E8">
        <w:rPr>
          <w:rFonts w:ascii="Times New Roman" w:eastAsia="Times New Roman" w:hAnsi="Times New Roman" w:cs="Times New Roman"/>
        </w:rPr>
        <w:t xml:space="preserve">. 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58E8">
        <w:rPr>
          <w:rFonts w:ascii="Times New Roman" w:eastAsia="Times New Roman" w:hAnsi="Times New Roman" w:cs="Times New Roman"/>
        </w:rPr>
        <w:t xml:space="preserve">По количеству наград, как и в 2013 году, лидируют команды </w:t>
      </w:r>
      <w:proofErr w:type="spellStart"/>
      <w:r w:rsidRPr="004558E8">
        <w:rPr>
          <w:rFonts w:ascii="Times New Roman" w:eastAsia="Times New Roman" w:hAnsi="Times New Roman" w:cs="Times New Roman"/>
        </w:rPr>
        <w:t>Зерносовхозской</w:t>
      </w:r>
      <w:proofErr w:type="spellEnd"/>
      <w:r w:rsidRPr="004558E8">
        <w:rPr>
          <w:rFonts w:ascii="Times New Roman" w:eastAsia="Times New Roman" w:hAnsi="Times New Roman" w:cs="Times New Roman"/>
        </w:rPr>
        <w:t xml:space="preserve"> СОШ (13 призовых мест) и СОШ №1 </w:t>
      </w:r>
      <w:proofErr w:type="spellStart"/>
      <w:r w:rsidRPr="004558E8">
        <w:rPr>
          <w:rFonts w:ascii="Times New Roman" w:eastAsia="Times New Roman" w:hAnsi="Times New Roman" w:cs="Times New Roman"/>
        </w:rPr>
        <w:t>р.п</w:t>
      </w:r>
      <w:proofErr w:type="spellEnd"/>
      <w:r w:rsidRPr="004558E8">
        <w:rPr>
          <w:rFonts w:ascii="Times New Roman" w:eastAsia="Times New Roman" w:hAnsi="Times New Roman" w:cs="Times New Roman"/>
        </w:rPr>
        <w:t>. Мулловка (11 призовы</w:t>
      </w:r>
      <w:r w:rsidR="00866490" w:rsidRPr="004558E8">
        <w:rPr>
          <w:rFonts w:ascii="Times New Roman" w:eastAsia="Times New Roman" w:hAnsi="Times New Roman" w:cs="Times New Roman"/>
        </w:rPr>
        <w:t>х мест).  Далее следуют команды СОШ №2</w:t>
      </w:r>
      <w:r w:rsidRPr="004558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58E8">
        <w:rPr>
          <w:rFonts w:ascii="Times New Roman" w:eastAsia="Times New Roman" w:hAnsi="Times New Roman" w:cs="Times New Roman"/>
        </w:rPr>
        <w:t>р.п</w:t>
      </w:r>
      <w:proofErr w:type="spellEnd"/>
      <w:r w:rsidRPr="004558E8">
        <w:rPr>
          <w:rFonts w:ascii="Times New Roman" w:eastAsia="Times New Roman" w:hAnsi="Times New Roman" w:cs="Times New Roman"/>
        </w:rPr>
        <w:t xml:space="preserve">. Новая Майна и СОШ </w:t>
      </w:r>
      <w:proofErr w:type="gramStart"/>
      <w:r w:rsidRPr="004558E8">
        <w:rPr>
          <w:rFonts w:ascii="Times New Roman" w:eastAsia="Times New Roman" w:hAnsi="Times New Roman" w:cs="Times New Roman"/>
        </w:rPr>
        <w:t>с</w:t>
      </w:r>
      <w:proofErr w:type="gramEnd"/>
      <w:r w:rsidRPr="004558E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4558E8">
        <w:rPr>
          <w:rFonts w:ascii="Times New Roman" w:eastAsia="Times New Roman" w:hAnsi="Times New Roman" w:cs="Times New Roman"/>
        </w:rPr>
        <w:t>Филипповка</w:t>
      </w:r>
      <w:proofErr w:type="gramEnd"/>
      <w:r w:rsidRPr="004558E8">
        <w:rPr>
          <w:rFonts w:ascii="Times New Roman" w:eastAsia="Times New Roman" w:hAnsi="Times New Roman" w:cs="Times New Roman"/>
        </w:rPr>
        <w:t xml:space="preserve"> – по 5 призовых мест. </w:t>
      </w:r>
    </w:p>
    <w:p w:rsidR="00A65349" w:rsidRPr="002B4E7F" w:rsidRDefault="00A65349" w:rsidP="008B3F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B4E7F">
        <w:rPr>
          <w:rFonts w:ascii="Times New Roman" w:eastAsia="Times New Roman" w:hAnsi="Times New Roman" w:cs="Times New Roman"/>
        </w:rPr>
        <w:t>Среднерайонный</w:t>
      </w:r>
      <w:proofErr w:type="spellEnd"/>
      <w:r w:rsidRPr="002B4E7F">
        <w:rPr>
          <w:rFonts w:ascii="Times New Roman" w:eastAsia="Times New Roman" w:hAnsi="Times New Roman" w:cs="Times New Roman"/>
        </w:rPr>
        <w:t xml:space="preserve"> показатель резуль</w:t>
      </w:r>
      <w:r w:rsidR="002B4E7F" w:rsidRPr="002B4E7F">
        <w:rPr>
          <w:rFonts w:ascii="Times New Roman" w:eastAsia="Times New Roman" w:hAnsi="Times New Roman" w:cs="Times New Roman"/>
        </w:rPr>
        <w:t>тативности – 2</w:t>
      </w:r>
      <w:r w:rsidR="00866490" w:rsidRPr="002B4E7F">
        <w:rPr>
          <w:rFonts w:ascii="Times New Roman" w:eastAsia="Times New Roman" w:hAnsi="Times New Roman" w:cs="Times New Roman"/>
        </w:rPr>
        <w:t>1,5%, что на 1,4</w:t>
      </w:r>
      <w:r w:rsidRPr="002B4E7F">
        <w:rPr>
          <w:rFonts w:ascii="Times New Roman" w:eastAsia="Times New Roman" w:hAnsi="Times New Roman" w:cs="Times New Roman"/>
        </w:rPr>
        <w:t>% ниже, чем в 2013 году (22,9 %).</w:t>
      </w:r>
    </w:p>
    <w:p w:rsidR="002B4E7F" w:rsidRDefault="002B4E7F" w:rsidP="008B3F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A65349" w:rsidRPr="004558E8" w:rsidRDefault="00A65349" w:rsidP="008B3F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558E8">
        <w:rPr>
          <w:rFonts w:ascii="Times New Roman" w:eastAsia="SimSun" w:hAnsi="Times New Roman" w:cs="Times New Roman"/>
          <w:b/>
          <w:sz w:val="24"/>
          <w:szCs w:val="24"/>
        </w:rPr>
        <w:t>Монитор</w:t>
      </w:r>
      <w:r w:rsidR="00CA5E50" w:rsidRPr="004558E8">
        <w:rPr>
          <w:rFonts w:ascii="Times New Roman" w:eastAsia="SimSun" w:hAnsi="Times New Roman" w:cs="Times New Roman"/>
          <w:b/>
          <w:sz w:val="24"/>
          <w:szCs w:val="24"/>
        </w:rPr>
        <w:t xml:space="preserve">инг участия и результативности </w:t>
      </w:r>
      <w:r w:rsidRPr="004558E8">
        <w:rPr>
          <w:rFonts w:ascii="Times New Roman" w:eastAsia="SimSun" w:hAnsi="Times New Roman" w:cs="Times New Roman"/>
          <w:b/>
          <w:sz w:val="24"/>
          <w:szCs w:val="24"/>
        </w:rPr>
        <w:t xml:space="preserve">во Всероссийской олимпиаде </w:t>
      </w:r>
      <w:proofErr w:type="gramStart"/>
      <w:r w:rsidRPr="004558E8">
        <w:rPr>
          <w:rFonts w:ascii="Times New Roman" w:eastAsia="SimSun" w:hAnsi="Times New Roman" w:cs="Times New Roman"/>
          <w:b/>
          <w:sz w:val="24"/>
          <w:szCs w:val="24"/>
        </w:rPr>
        <w:t>обучающихся</w:t>
      </w:r>
      <w:proofErr w:type="gramEnd"/>
      <w:r w:rsidRPr="004558E8">
        <w:rPr>
          <w:rFonts w:ascii="Times New Roman" w:eastAsia="SimSun" w:hAnsi="Times New Roman" w:cs="Times New Roman"/>
          <w:b/>
          <w:sz w:val="24"/>
          <w:szCs w:val="24"/>
        </w:rPr>
        <w:t xml:space="preserve">  </w:t>
      </w:r>
    </w:p>
    <w:tbl>
      <w:tblPr>
        <w:tblW w:w="10774" w:type="dxa"/>
        <w:tblInd w:w="-559" w:type="dxa"/>
        <w:tblLook w:val="04A0" w:firstRow="1" w:lastRow="0" w:firstColumn="1" w:lastColumn="0" w:noHBand="0" w:noVBand="1"/>
      </w:tblPr>
      <w:tblGrid>
        <w:gridCol w:w="2978"/>
        <w:gridCol w:w="567"/>
        <w:gridCol w:w="407"/>
        <w:gridCol w:w="302"/>
        <w:gridCol w:w="566"/>
        <w:gridCol w:w="107"/>
        <w:gridCol w:w="885"/>
        <w:gridCol w:w="89"/>
        <w:gridCol w:w="903"/>
        <w:gridCol w:w="72"/>
        <w:gridCol w:w="920"/>
        <w:gridCol w:w="54"/>
        <w:gridCol w:w="938"/>
        <w:gridCol w:w="37"/>
        <w:gridCol w:w="974"/>
        <w:gridCol w:w="975"/>
      </w:tblGrid>
      <w:tr w:rsidR="004558E8" w:rsidRPr="004558E8" w:rsidTr="00866490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8E8" w:rsidRPr="004558E8" w:rsidTr="00866490">
        <w:trPr>
          <w:trHeight w:val="32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38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</w:rPr>
              <w:t>Муниципальный этап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</w:rPr>
              <w:t>Региональный этап</w:t>
            </w:r>
          </w:p>
        </w:tc>
      </w:tr>
      <w:tr w:rsidR="004558E8" w:rsidRPr="004558E8" w:rsidTr="00866490">
        <w:trPr>
          <w:trHeight w:val="19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58E8">
              <w:rPr>
                <w:rFonts w:ascii="Times New Roman" w:eastAsia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58E8">
              <w:rPr>
                <w:rFonts w:ascii="Times New Roman" w:eastAsia="Times New Roman" w:hAnsi="Times New Roman" w:cs="Times New Roman"/>
                <w:b/>
              </w:rPr>
              <w:t>Победители и призеры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58E8">
              <w:rPr>
                <w:rFonts w:ascii="Times New Roman" w:eastAsia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58E8">
              <w:rPr>
                <w:rFonts w:ascii="Times New Roman" w:eastAsia="Times New Roman" w:hAnsi="Times New Roman" w:cs="Times New Roman"/>
                <w:b/>
              </w:rPr>
              <w:t>Победители и призеры</w:t>
            </w:r>
          </w:p>
        </w:tc>
      </w:tr>
      <w:tr w:rsidR="004558E8" w:rsidRPr="004558E8" w:rsidTr="00866490">
        <w:trPr>
          <w:trHeight w:val="192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i/>
              </w:rPr>
              <w:t>2012-2013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i/>
              </w:rPr>
              <w:t>2013-2014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i/>
              </w:rPr>
              <w:t>2012-2013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i/>
              </w:rPr>
              <w:t>2013-2014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i/>
              </w:rPr>
              <w:t>2012-2013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i/>
              </w:rPr>
              <w:t>2013-2014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i/>
              </w:rPr>
              <w:t>2012-2013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i/>
              </w:rPr>
              <w:t>2013-2014</w:t>
            </w:r>
          </w:p>
        </w:tc>
      </w:tr>
      <w:tr w:rsidR="004558E8" w:rsidRPr="004558E8" w:rsidTr="00866490">
        <w:trPr>
          <w:trHeight w:val="1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Александровка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28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1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proofErr w:type="spellStart"/>
            <w:r w:rsidRPr="004558E8">
              <w:rPr>
                <w:rFonts w:ascii="Times New Roman" w:eastAsia="SimSun" w:hAnsi="Times New Roman" w:cs="Times New Roman"/>
              </w:rPr>
              <w:t>Зерносовхозская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 xml:space="preserve"> СОШ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86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58E8" w:rsidRPr="004558E8" w:rsidTr="00866490">
        <w:trPr>
          <w:trHeight w:val="1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Лесная Хмелевка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35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№1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Мулловка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63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1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№2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Мулловка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28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1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СОШ с. Никольское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3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ind w:right="-93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№1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Новая Майна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23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1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ind w:right="-93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№2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р.п</w:t>
            </w:r>
            <w:proofErr w:type="spellEnd"/>
            <w:r w:rsidRPr="004558E8">
              <w:rPr>
                <w:rFonts w:ascii="Times New Roman" w:eastAsia="SimSun" w:hAnsi="Times New Roman" w:cs="Times New Roman"/>
              </w:rPr>
              <w:t>. Новая Майна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59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СОШ п. Дивный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39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СОШ с. Рязаново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29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с.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Сабакаево</w:t>
            </w:r>
            <w:proofErr w:type="spellEnd"/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27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 xml:space="preserve">. Старая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Сахча</w:t>
            </w:r>
            <w:proofErr w:type="spellEnd"/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СОШ с. Тиинск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58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СОШ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Филипповка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39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558E8" w:rsidRPr="004558E8" w:rsidTr="00866490">
        <w:trPr>
          <w:trHeight w:val="2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ООШ с. </w:t>
            </w:r>
            <w:proofErr w:type="spellStart"/>
            <w:r w:rsidRPr="004558E8">
              <w:rPr>
                <w:rFonts w:ascii="Times New Roman" w:eastAsia="SimSun" w:hAnsi="Times New Roman" w:cs="Times New Roman"/>
              </w:rPr>
              <w:t>Аллагулово</w:t>
            </w:r>
            <w:proofErr w:type="spellEnd"/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ООШ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Бригадировка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ООШ с. Ерыклинск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ООШ с. Лебяжье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>ООШ с. Русский Мелекесс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19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ind w:right="-93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t xml:space="preserve">ООШ с. Слобода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-В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ыходцево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2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49" w:rsidRPr="004558E8" w:rsidRDefault="00A65349" w:rsidP="008B3F44">
            <w:pPr>
              <w:tabs>
                <w:tab w:val="left" w:pos="708"/>
              </w:tabs>
              <w:suppressAutoHyphens/>
              <w:spacing w:after="0" w:line="240" w:lineRule="auto"/>
              <w:ind w:right="-93"/>
              <w:rPr>
                <w:rFonts w:ascii="Times New Roman" w:eastAsia="SimSun" w:hAnsi="Times New Roman" w:cs="Times New Roman"/>
              </w:rPr>
            </w:pPr>
            <w:r w:rsidRPr="004558E8">
              <w:rPr>
                <w:rFonts w:ascii="Times New Roman" w:eastAsia="SimSun" w:hAnsi="Times New Roman" w:cs="Times New Roman"/>
              </w:rPr>
              <w:lastRenderedPageBreak/>
              <w:t xml:space="preserve">ООШ </w:t>
            </w:r>
            <w:proofErr w:type="gramStart"/>
            <w:r w:rsidRPr="004558E8">
              <w:rPr>
                <w:rFonts w:ascii="Times New Roman" w:eastAsia="SimSun" w:hAnsi="Times New Roman" w:cs="Times New Roman"/>
              </w:rPr>
              <w:t>с</w:t>
            </w:r>
            <w:proofErr w:type="gramEnd"/>
            <w:r w:rsidRPr="004558E8">
              <w:rPr>
                <w:rFonts w:ascii="Times New Roman" w:eastAsia="SimSun" w:hAnsi="Times New Roman" w:cs="Times New Roman"/>
              </w:rPr>
              <w:t>. Степная Васильевка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Cs/>
                <w:iCs/>
              </w:rPr>
              <w:t>19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8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58E8" w:rsidRPr="004558E8" w:rsidTr="00866490">
        <w:trPr>
          <w:trHeight w:val="4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49" w:rsidRPr="004558E8" w:rsidRDefault="00A65349" w:rsidP="008B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  <w:iCs/>
              </w:rPr>
              <w:t>639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</w:rPr>
              <w:t>417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49" w:rsidRPr="004558E8" w:rsidRDefault="00A65349" w:rsidP="008B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8E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</w:tbl>
    <w:p w:rsidR="00A65349" w:rsidRPr="004558E8" w:rsidRDefault="00A65349" w:rsidP="008B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>Согласно программе реструктуризации образовательных организаций  на территории района в 2014 году планируется: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- объединение МКОУ СОШ №1и №2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>. Новая Майна;</w:t>
      </w:r>
    </w:p>
    <w:p w:rsidR="00A65349" w:rsidRPr="004558E8" w:rsidRDefault="002B4E7F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присоединение МДОУ д\с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ебяжье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МКОУ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65349" w:rsidRPr="004558E8">
        <w:rPr>
          <w:rFonts w:ascii="Times New Roman" w:eastAsia="Times New Roman" w:hAnsi="Times New Roman" w:cs="Times New Roman"/>
          <w:sz w:val="24"/>
          <w:szCs w:val="24"/>
        </w:rPr>
        <w:t>Лебяжье</w:t>
      </w:r>
      <w:proofErr w:type="spellEnd"/>
      <w:r w:rsidR="00A65349" w:rsidRPr="004558E8">
        <w:rPr>
          <w:rFonts w:ascii="Times New Roman" w:eastAsia="Times New Roman" w:hAnsi="Times New Roman" w:cs="Times New Roman"/>
          <w:sz w:val="24"/>
          <w:szCs w:val="24"/>
        </w:rPr>
        <w:t>;   МДОУ д\с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Александровка к МКОУ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с.Александровка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МДОУ д\с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65349" w:rsidRPr="004558E8">
        <w:rPr>
          <w:rFonts w:ascii="Times New Roman" w:eastAsia="Times New Roman" w:hAnsi="Times New Roman" w:cs="Times New Roman"/>
          <w:sz w:val="24"/>
          <w:szCs w:val="24"/>
        </w:rPr>
        <w:t>Филипповка</w:t>
      </w:r>
      <w:proofErr w:type="spellEnd"/>
      <w:r w:rsidR="00A65349" w:rsidRPr="004558E8">
        <w:rPr>
          <w:rFonts w:ascii="Times New Roman" w:eastAsia="Times New Roman" w:hAnsi="Times New Roman" w:cs="Times New Roman"/>
          <w:sz w:val="24"/>
          <w:szCs w:val="24"/>
        </w:rPr>
        <w:t xml:space="preserve"> к МКОУ СОШ с. Филипповка обеспечит преемственность  всех уровней образования. 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новым законом «Об образовании в Российской Федерации» старшая школа должна быть профильной. </w:t>
      </w:r>
      <w:r w:rsidRPr="004558E8">
        <w:rPr>
          <w:rFonts w:ascii="Times New Roman" w:eastAsia="SimSun" w:hAnsi="Times New Roman" w:cs="Times New Roman"/>
          <w:sz w:val="24"/>
          <w:szCs w:val="24"/>
        </w:rPr>
        <w:t xml:space="preserve">В ряде школ района организовано обучение в классах профильной и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предпрофильной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подготовки:</w:t>
      </w:r>
    </w:p>
    <w:p w:rsidR="00A65349" w:rsidRPr="004558E8" w:rsidRDefault="00A65349" w:rsidP="008B3F4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58E8">
        <w:rPr>
          <w:rFonts w:ascii="Times New Roman" w:eastAsia="SimSun" w:hAnsi="Times New Roman" w:cs="Times New Roman"/>
          <w:sz w:val="24"/>
          <w:szCs w:val="24"/>
        </w:rPr>
        <w:t xml:space="preserve">- МКОУ СОШ №1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р.п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. Мулловка и МБОУ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Зерносовхозская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СОШ – классы агротехнологического профиля экономического направления;</w:t>
      </w:r>
    </w:p>
    <w:p w:rsidR="00A65349" w:rsidRPr="004558E8" w:rsidRDefault="00A65349" w:rsidP="008B3F4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58E8">
        <w:rPr>
          <w:rFonts w:ascii="Times New Roman" w:eastAsia="SimSun" w:hAnsi="Times New Roman" w:cs="Times New Roman"/>
          <w:sz w:val="24"/>
          <w:szCs w:val="24"/>
        </w:rPr>
        <w:t xml:space="preserve">- МКОУ СОШ №2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р.п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>. Новая Майна – класс химико-биологического профиля</w:t>
      </w:r>
      <w:r w:rsidR="002B4E7F">
        <w:rPr>
          <w:rFonts w:ascii="Times New Roman" w:eastAsia="SimSun" w:hAnsi="Times New Roman" w:cs="Times New Roman"/>
          <w:sz w:val="24"/>
          <w:szCs w:val="24"/>
        </w:rPr>
        <w:t>;</w:t>
      </w:r>
    </w:p>
    <w:p w:rsidR="00A65349" w:rsidRPr="004558E8" w:rsidRDefault="002B4E7F" w:rsidP="008B3F4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МКОУ ООШ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A65349" w:rsidRPr="004558E8">
        <w:rPr>
          <w:rFonts w:ascii="Times New Roman" w:eastAsia="SimSun" w:hAnsi="Times New Roman" w:cs="Times New Roman"/>
          <w:sz w:val="24"/>
          <w:szCs w:val="24"/>
        </w:rPr>
        <w:t>Б</w:t>
      </w:r>
      <w:proofErr w:type="gramEnd"/>
      <w:r w:rsidR="00A65349" w:rsidRPr="004558E8">
        <w:rPr>
          <w:rFonts w:ascii="Times New Roman" w:eastAsia="SimSun" w:hAnsi="Times New Roman" w:cs="Times New Roman"/>
          <w:sz w:val="24"/>
          <w:szCs w:val="24"/>
        </w:rPr>
        <w:t>ригадировка</w:t>
      </w:r>
      <w:proofErr w:type="spellEnd"/>
      <w:r w:rsidR="00A65349" w:rsidRPr="004558E8">
        <w:rPr>
          <w:rFonts w:ascii="Times New Roman" w:eastAsia="SimSun" w:hAnsi="Times New Roman" w:cs="Times New Roman"/>
          <w:sz w:val="24"/>
          <w:szCs w:val="24"/>
        </w:rPr>
        <w:t xml:space="preserve"> (7-9 классы) - агроэкономическое направление (по курсу «Основы предпринимательства»).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профильного уровня определяется соответствующими образовательными стандартами. В 2013-2014 году профильным обучением были охвачены 54 учащихся 10-</w:t>
      </w:r>
      <w:r w:rsidR="002B4E7F">
        <w:rPr>
          <w:rFonts w:ascii="Times New Roman" w:eastAsia="Times New Roman" w:hAnsi="Times New Roman" w:cs="Times New Roman"/>
          <w:sz w:val="24"/>
          <w:szCs w:val="24"/>
        </w:rPr>
        <w:t>11 классов, что составляет 60,7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%. В 2014-2015 учебном году в старшей школе образовательных организаций необходимо увеличить охват профильным обучением до 70% учащихся и количество  организаций, в которых будет введено профильное обучение, с 30% до 55,5 %.</w:t>
      </w:r>
    </w:p>
    <w:p w:rsidR="00A65349" w:rsidRPr="004558E8" w:rsidRDefault="00A65349" w:rsidP="008B3F44">
      <w:pPr>
        <w:tabs>
          <w:tab w:val="left" w:pos="708"/>
        </w:tabs>
        <w:suppressAutoHyphens/>
        <w:spacing w:after="0" w:line="240" w:lineRule="auto"/>
        <w:ind w:right="-14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58E8">
        <w:rPr>
          <w:rFonts w:ascii="Times New Roman" w:eastAsia="SimSun" w:hAnsi="Times New Roman" w:cs="Times New Roman"/>
          <w:sz w:val="24"/>
          <w:szCs w:val="24"/>
        </w:rPr>
        <w:t xml:space="preserve">Кроме того, проводится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профориентационная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работа и во внеурочное время:</w:t>
      </w:r>
      <w:r w:rsidRPr="004558E8">
        <w:t xml:space="preserve"> </w:t>
      </w:r>
      <w:r w:rsidRPr="004558E8">
        <w:rPr>
          <w:rFonts w:ascii="Times New Roman" w:eastAsia="SimSun" w:hAnsi="Times New Roman" w:cs="Times New Roman"/>
          <w:sz w:val="24"/>
          <w:szCs w:val="24"/>
        </w:rPr>
        <w:t xml:space="preserve">оформлены уголки по профориентации («Твоя профессиональная карьера», «В мире профессий», «Слагаемые выбора профессии»), проведен конкурс рисунков «Я рисую человека труда»; организованы экскурсии на предприятия Мелекесского района и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г</w:t>
      </w:r>
      <w:proofErr w:type="gramStart"/>
      <w:r w:rsidRPr="004558E8">
        <w:rPr>
          <w:rFonts w:ascii="Times New Roman" w:eastAsia="SimSun" w:hAnsi="Times New Roman" w:cs="Times New Roman"/>
          <w:sz w:val="24"/>
          <w:szCs w:val="24"/>
        </w:rPr>
        <w:t>.Д</w:t>
      </w:r>
      <w:proofErr w:type="gramEnd"/>
      <w:r w:rsidRPr="004558E8">
        <w:rPr>
          <w:rFonts w:ascii="Times New Roman" w:eastAsia="SimSun" w:hAnsi="Times New Roman" w:cs="Times New Roman"/>
          <w:sz w:val="24"/>
          <w:szCs w:val="24"/>
        </w:rPr>
        <w:t>имитровграда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(с привлечением родителей); </w:t>
      </w:r>
      <w:proofErr w:type="gramStart"/>
      <w:r w:rsidRPr="004558E8">
        <w:rPr>
          <w:rFonts w:ascii="Times New Roman" w:eastAsia="SimSun" w:hAnsi="Times New Roman" w:cs="Times New Roman"/>
          <w:sz w:val="24"/>
          <w:szCs w:val="24"/>
        </w:rPr>
        <w:t>учащиеся приняли участие  в работе ярмарки  вакансий с целью знакомства с учебными заведениями и рынком труда Ульяновской области (ярмарка по средам еженедельно в Центре занятости, всего побывало 97 детей); учащимся предоставлена информация об учебных учреждениях Ульяновской области и о правилах поступления в них, о ситуации на областном рынке труда и образовательных услугах;</w:t>
      </w:r>
      <w:proofErr w:type="gram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приняли участие в мероприятиях, посвященных профессиональным праздникам (День поля, национальные праздники плуга «Сабантуй», «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Акатуй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>», фестиваль «Русская березка», День работников текстильной и швейной промышленности); организован для родителей  лекторий по теме «Роль семьи в правильном профессиональном самоопределении школьника»; проведены индивидуальные консультации с родителями по вопросу выбора профессий учащимися; в рамках слета старшеклассников организованы встречи учащихся с родителями - представителями различных профессий, с представит</w:t>
      </w:r>
      <w:r w:rsidR="002B4E7F">
        <w:rPr>
          <w:rFonts w:ascii="Times New Roman" w:eastAsia="SimSun" w:hAnsi="Times New Roman" w:cs="Times New Roman"/>
          <w:sz w:val="24"/>
          <w:szCs w:val="24"/>
        </w:rPr>
        <w:t xml:space="preserve">елями учебных заведений УГСХ, НИЯУ МИФИ, УЛГУ, УЛГПУ, ДТПТ, медицинского </w:t>
      </w:r>
      <w:r w:rsidRPr="004558E8">
        <w:rPr>
          <w:rFonts w:ascii="Times New Roman" w:eastAsia="SimSun" w:hAnsi="Times New Roman" w:cs="Times New Roman"/>
          <w:sz w:val="24"/>
          <w:szCs w:val="24"/>
        </w:rPr>
        <w:t xml:space="preserve">колледжа; проведены родительские  собрания  с освещением вопросов профориентации школьников  «Как помочь детям в правильном выборе профессии».  </w:t>
      </w:r>
    </w:p>
    <w:p w:rsidR="00A65349" w:rsidRPr="004558E8" w:rsidRDefault="00A65349" w:rsidP="008B3F4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востребованной остается районная </w:t>
      </w:r>
      <w:r w:rsidRPr="004558E8">
        <w:rPr>
          <w:rFonts w:ascii="Times New Roman" w:eastAsia="SimSun" w:hAnsi="Times New Roman" w:cs="Times New Roman"/>
          <w:sz w:val="24"/>
          <w:szCs w:val="24"/>
        </w:rPr>
        <w:t xml:space="preserve">программа профессиональной и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допрофессиональной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подготовки «Каждому выпускнику – рабочую профессию».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программы</w:t>
      </w:r>
      <w:r w:rsidR="002B4E7F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proofErr w:type="spellStart"/>
      <w:r w:rsidR="002B4E7F">
        <w:rPr>
          <w:rFonts w:ascii="Times New Roman" w:eastAsia="Times New Roman" w:hAnsi="Times New Roman" w:cs="Times New Roman"/>
          <w:sz w:val="24"/>
          <w:szCs w:val="24"/>
        </w:rPr>
        <w:t>Зерносовхозской</w:t>
      </w:r>
      <w:proofErr w:type="spellEnd"/>
      <w:r w:rsidR="002B4E7F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="002B4E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2B4E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>овоселки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отрабатывается перспективная, на наш взгляд, модель параллельного обучения в рамках интегрированного </w:t>
      </w:r>
      <w:r w:rsidR="00BC5D70" w:rsidRPr="004558E8">
        <w:rPr>
          <w:rFonts w:ascii="Times New Roman" w:eastAsia="Times New Roman" w:hAnsi="Times New Roman" w:cs="Times New Roman"/>
          <w:sz w:val="24"/>
          <w:szCs w:val="24"/>
        </w:rPr>
        <w:t>учебного плана «школа-колледж».</w:t>
      </w:r>
      <w:r w:rsidR="00BC5D70" w:rsidRPr="004558E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558E8">
        <w:rPr>
          <w:rFonts w:ascii="Times New Roman" w:eastAsia="SimSun" w:hAnsi="Times New Roman" w:cs="Times New Roman"/>
          <w:sz w:val="24"/>
          <w:szCs w:val="24"/>
        </w:rPr>
        <w:t>Для учащихся старшей школы организов</w:t>
      </w:r>
      <w:r w:rsidR="00BC5D70" w:rsidRPr="004558E8">
        <w:rPr>
          <w:rFonts w:ascii="Times New Roman" w:eastAsia="SimSun" w:hAnsi="Times New Roman" w:cs="Times New Roman"/>
          <w:sz w:val="24"/>
          <w:szCs w:val="24"/>
        </w:rPr>
        <w:t>ано</w:t>
      </w:r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профессиональное обучение специальностям, вызвавшим наибольший интерес. Ребята осваивают рабочую специальность не только в  мастерских образовательных учреждений, но и на базе организаций п</w:t>
      </w:r>
      <w:r w:rsidR="002B4E7F">
        <w:rPr>
          <w:rFonts w:ascii="Times New Roman" w:eastAsia="SimSun" w:hAnsi="Times New Roman" w:cs="Times New Roman"/>
          <w:sz w:val="24"/>
          <w:szCs w:val="24"/>
        </w:rPr>
        <w:t xml:space="preserve">рофессионального образования </w:t>
      </w:r>
      <w:proofErr w:type="spellStart"/>
      <w:r w:rsidR="002B4E7F">
        <w:rPr>
          <w:rFonts w:ascii="Times New Roman" w:eastAsia="SimSun" w:hAnsi="Times New Roman" w:cs="Times New Roman"/>
          <w:sz w:val="24"/>
          <w:szCs w:val="24"/>
        </w:rPr>
        <w:t>г</w:t>
      </w:r>
      <w:proofErr w:type="gramStart"/>
      <w:r w:rsidR="002B4E7F">
        <w:rPr>
          <w:rFonts w:ascii="Times New Roman" w:eastAsia="SimSun" w:hAnsi="Times New Roman" w:cs="Times New Roman"/>
          <w:sz w:val="24"/>
          <w:szCs w:val="24"/>
        </w:rPr>
        <w:t>.</w:t>
      </w:r>
      <w:r w:rsidRPr="004558E8">
        <w:rPr>
          <w:rFonts w:ascii="Times New Roman" w:eastAsia="SimSun" w:hAnsi="Times New Roman" w:cs="Times New Roman"/>
          <w:sz w:val="24"/>
          <w:szCs w:val="24"/>
        </w:rPr>
        <w:t>Д</w:t>
      </w:r>
      <w:proofErr w:type="gramEnd"/>
      <w:r w:rsidRPr="004558E8">
        <w:rPr>
          <w:rFonts w:ascii="Times New Roman" w:eastAsia="SimSun" w:hAnsi="Times New Roman" w:cs="Times New Roman"/>
          <w:sz w:val="24"/>
          <w:szCs w:val="24"/>
        </w:rPr>
        <w:t>имитровграда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и Рязановского сельскохозяйственного техникума. </w:t>
      </w:r>
      <w:r w:rsidR="00BC5D70" w:rsidRPr="004558E8">
        <w:rPr>
          <w:rFonts w:ascii="Times New Roman" w:eastAsia="SimSun" w:hAnsi="Times New Roman" w:cs="Times New Roman"/>
          <w:sz w:val="24"/>
          <w:szCs w:val="24"/>
        </w:rPr>
        <w:t>В</w:t>
      </w:r>
      <w:r w:rsidRPr="004558E8">
        <w:rPr>
          <w:rFonts w:ascii="Times New Roman" w:eastAsia="SimSun" w:hAnsi="Times New Roman" w:cs="Times New Roman"/>
          <w:sz w:val="24"/>
          <w:szCs w:val="24"/>
        </w:rPr>
        <w:t>ыпускникам</w:t>
      </w:r>
      <w:r w:rsidR="00BC5D70" w:rsidRPr="004558E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вместе с аттестатом об основном (полном) общем образовании вручают документ о полученной профессии. В 2014 году 86 </w:t>
      </w:r>
      <w:proofErr w:type="spellStart"/>
      <w:r w:rsidRPr="004558E8">
        <w:rPr>
          <w:rFonts w:ascii="Times New Roman" w:eastAsia="SimSun" w:hAnsi="Times New Roman" w:cs="Times New Roman"/>
          <w:sz w:val="24"/>
          <w:szCs w:val="24"/>
        </w:rPr>
        <w:t>одиннадцатиклассников</w:t>
      </w:r>
      <w:proofErr w:type="spellEnd"/>
      <w:r w:rsidRPr="004558E8">
        <w:rPr>
          <w:rFonts w:ascii="Times New Roman" w:eastAsia="SimSun" w:hAnsi="Times New Roman" w:cs="Times New Roman"/>
          <w:sz w:val="24"/>
          <w:szCs w:val="24"/>
        </w:rPr>
        <w:t xml:space="preserve"> (96,6%) района получили  удостоверение   по различным специальностям:  оператор ЭВМ  (41), пользователь ПК (27),  швея (7), продавец  (3), автос</w:t>
      </w:r>
      <w:r w:rsidR="003C7519">
        <w:rPr>
          <w:rFonts w:ascii="Times New Roman" w:eastAsia="SimSun" w:hAnsi="Times New Roman" w:cs="Times New Roman"/>
          <w:sz w:val="24"/>
          <w:szCs w:val="24"/>
        </w:rPr>
        <w:t>лесарь (4), делопроизводитель (4</w:t>
      </w:r>
      <w:r w:rsidRPr="004558E8">
        <w:rPr>
          <w:rFonts w:ascii="Times New Roman" w:eastAsia="SimSun" w:hAnsi="Times New Roman" w:cs="Times New Roman"/>
          <w:sz w:val="24"/>
          <w:szCs w:val="24"/>
        </w:rPr>
        <w:t>).</w:t>
      </w:r>
    </w:p>
    <w:p w:rsidR="00A65349" w:rsidRPr="004558E8" w:rsidRDefault="00A65349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работа в районе организована с дошкольного возраста до учащихся старших классов через проведения уроков успеха, проведение экскурсий и организацию шефской работы с организациями и предприятиями района. В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Мелекесском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районе сохранён институт шефства учреждений образования с предприятиями, организациями района: заключены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договоры о шефстве и сотрудничестве с ООО «Симби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рск Бр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>ойлер», ОАО «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Номатекс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>», СПК им. Крупской, ОАО «МАТЭКО», ОАО «Маяк», МГУК «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Рязановская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участковая больница», СПК «Филипповский»,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Мелекесское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лесничество, НП ОРТ «Вольный ветер». </w:t>
      </w:r>
    </w:p>
    <w:p w:rsidR="00A65349" w:rsidRPr="00F150BB" w:rsidRDefault="00A65349" w:rsidP="00F150BB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58E8">
        <w:rPr>
          <w:rFonts w:ascii="Times New Roman" w:eastAsia="SimSun" w:hAnsi="Times New Roman" w:cs="Times New Roman"/>
          <w:sz w:val="24"/>
          <w:szCs w:val="24"/>
        </w:rPr>
        <w:t>Системная работа по профориентации и подготовке к овладению выбранной профессией, проводимая в образовательных организациях района, оказывает реальное содействие в самоопределении выпускников и в</w:t>
      </w:r>
      <w:r w:rsidR="00F150BB">
        <w:rPr>
          <w:rFonts w:ascii="Times New Roman" w:eastAsia="SimSun" w:hAnsi="Times New Roman" w:cs="Times New Roman"/>
          <w:sz w:val="24"/>
          <w:szCs w:val="24"/>
        </w:rPr>
        <w:t xml:space="preserve">ыборе своего жизненного пути.  </w:t>
      </w:r>
    </w:p>
    <w:p w:rsidR="00121DDB" w:rsidRPr="00121DDB" w:rsidRDefault="00121DDB" w:rsidP="00B34BC8">
      <w:pPr>
        <w:pStyle w:val="6"/>
        <w:numPr>
          <w:ilvl w:val="5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34BC8" w:rsidRPr="00B34BC8" w:rsidRDefault="00105F85" w:rsidP="00B34BC8">
      <w:pPr>
        <w:pStyle w:val="6"/>
        <w:numPr>
          <w:ilvl w:val="5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58E8">
        <w:rPr>
          <w:rFonts w:ascii="Times New Roman" w:hAnsi="Times New Roman" w:cs="Times New Roman"/>
          <w:i w:val="0"/>
          <w:color w:val="auto"/>
          <w:sz w:val="24"/>
          <w:szCs w:val="24"/>
        </w:rPr>
        <w:t>Кадровое обеспечение</w:t>
      </w:r>
    </w:p>
    <w:p w:rsidR="00105F85" w:rsidRPr="00B34BC8" w:rsidRDefault="005D1065" w:rsidP="00B34BC8">
      <w:pPr>
        <w:pStyle w:val="6"/>
        <w:numPr>
          <w:ilvl w:val="5"/>
          <w:numId w:val="2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34BC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районе работаю</w:t>
      </w:r>
      <w:r w:rsidR="00105F85" w:rsidRPr="00B34BC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 318 учителей, 116 работников ДОУ. Молодых педагогов в возрасте до 30 лет в районе 27 человек.</w:t>
      </w:r>
      <w:r w:rsidR="00105F85" w:rsidRPr="00B34BC8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Увеличилось  количество работников, аттестованных на высшую квалификационную категорию, с 15 % в 2012 году до 16,5 % в 2013 году, количество работников, аттестованных на первую квалификационную категорию, с 38 % </w:t>
      </w:r>
      <w:r w:rsidR="00B34BC8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105F85" w:rsidRPr="00B34BC8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до</w:t>
      </w:r>
      <w:proofErr w:type="gramEnd"/>
      <w:r w:rsidR="00105F85" w:rsidRPr="00B34BC8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41 %.</w:t>
      </w:r>
    </w:p>
    <w:p w:rsidR="00105F85" w:rsidRPr="004558E8" w:rsidRDefault="00105F85" w:rsidP="0010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Анализ кадрового состава по обязательным предметам, таким, как русский язык и литература и математика показал, что учителей, не имеющих специального образования по русскому языку, составляет 8%. Из 36 учителей русского языка высшую квалификационную категорию имеют 8 человек (22%), первую - 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>14 человек (38,8%)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. По математике нет учителей, которые не имеют специально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образования. Из 30 учителей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3 человека (10 %) имеют высшую квалификационную категорию и 18 человек - первую квалификационную категорию (60%). Учителя  по русскому языку и математике при корректировке индивидуальных маршрутов обучающихся, прохождении курсов повышения квалификации, посещении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и семинаров и внедрения положительного педагогического опыта  в свою практику готовят учащихся к успешной сдаче 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F85" w:rsidRPr="004558E8" w:rsidRDefault="00105F85" w:rsidP="00105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hAnsi="Times New Roman" w:cs="Times New Roman"/>
          <w:sz w:val="24"/>
          <w:szCs w:val="24"/>
        </w:rPr>
        <w:t xml:space="preserve">Основное направление деятельности муниципальной методической службы – это повышение квалификации педагогов в межкурсовой период. Заметно активизировалась деятельность педагогических коллективов по повышению своего профессионального  уровня (2012 - 95, 2013 - 96 педагогов, 2014 – 179 педагогов). </w:t>
      </w:r>
    </w:p>
    <w:p w:rsidR="00105F85" w:rsidRPr="004558E8" w:rsidRDefault="00105F85" w:rsidP="0010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отдела образования по привлечению и закреплению молодых специалистов в образовательны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проведено сле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 xml:space="preserve">дующее: организована работа в школах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по ориентации на педагогическую профессию,</w:t>
      </w:r>
      <w:r w:rsidRPr="004558E8"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формирование целевого набора в педагогический ВУЗ,</w:t>
      </w:r>
      <w:r w:rsidRPr="004558E8"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встреч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 xml:space="preserve">а с выпускниками УГПУ им. </w:t>
      </w:r>
      <w:proofErr w:type="spellStart"/>
      <w:r w:rsidR="00B34BC8">
        <w:rPr>
          <w:rFonts w:ascii="Times New Roman" w:eastAsia="Times New Roman" w:hAnsi="Times New Roman" w:cs="Times New Roman"/>
          <w:sz w:val="24"/>
          <w:szCs w:val="24"/>
        </w:rPr>
        <w:t>И.Н.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Ульянова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школ, предоставлены молодым специалистам меры социальной поддержки. 30 октября проведён районный конкурс молодых специалистов «Педагогический дебют». 5 участников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показали стремление к творчеству и достижению положительных результатов обучения. Победитель – Фокина Екатерина, МКОУ СОШ№2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>овая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Майна. В районном конкурсе «Учитель года» приняли участие 13 педагогов. Победитель  –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Шклярова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Людмила Ивановна, МБОУ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Зерносовхозская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СОШ. В номинации «Лидер в образовании» -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Шершина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 Марина Александровна, МКОУ ООШ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>рыклинск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58E8">
        <w:rPr>
          <w:rFonts w:ascii="Times New Roman" w:hAnsi="Times New Roman" w:cs="Times New Roman"/>
          <w:sz w:val="24"/>
          <w:szCs w:val="24"/>
        </w:rPr>
        <w:t xml:space="preserve">Ежегодно отделом образования проводится  наградная кампания. На данный момент в районе 4 Заслуженных учителя РФ, 4 Отличника просвещения, 10 педагогов награждены нагрудным знаком «Почетный работник общего образования РФ», 75 педагогов награждены Почетной грамотой Министерства образования и науки РФ. </w:t>
      </w:r>
      <w:r w:rsidRPr="004558E8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105F85" w:rsidRPr="004558E8" w:rsidRDefault="00105F85" w:rsidP="00105F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>Кроме того, в целях содейств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 xml:space="preserve">ия профессиональному развитию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учителей для педагогов  района была организована работа творческой лаборатории «Управление качеством образования» под руководством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Основиной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>В.А.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 xml:space="preserve">Проведены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семинар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 дошкольных образовательных учреждений района. 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Педагоги и руководители школ приняли участие в  информационно-консультационных семинарах, проводимы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>х о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бластным государственным автономным учреждением «Ульяновский областной центр информационно-методического и организационно-технического сопровождения процедур надзора и контроля в сфере образования». 27 марта</w:t>
      </w:r>
      <w:r w:rsidRPr="00455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BC8">
        <w:rPr>
          <w:rFonts w:ascii="Times New Roman" w:eastAsia="Times New Roman" w:hAnsi="Times New Roman" w:cs="Times New Roman"/>
          <w:sz w:val="24"/>
          <w:szCs w:val="24"/>
        </w:rPr>
        <w:t>в Ульяновске в рамках м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еждународной ярмарки инновационных проектов в новом формате на базе УИПКПРО прошла секция руководителей школ по теме «Сетевое взаимодействие базовых школ как ресурс развития регионального образования».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На секцию было представлено 58 проектов. Представленные проекты носили комплексный характер - раскрывали систему работы школы по выбранной проблеме на уровне школы, школьного методического объединения учителей, отдельных педагогов. По критериям новизны, актуальности и практической значимости дипломом отмечен проект «Создание в школе системы методической работы по повышению профессионального уровня педагогов» МКОУ  СОШ № 2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>. Новая Майна.</w:t>
      </w:r>
      <w:r w:rsidR="00614239">
        <w:rPr>
          <w:rFonts w:ascii="Times New Roman" w:eastAsia="Times New Roman" w:hAnsi="Times New Roman" w:cs="Times New Roman"/>
          <w:sz w:val="24"/>
          <w:szCs w:val="24"/>
        </w:rPr>
        <w:t xml:space="preserve"> Дипломом 2-й степени </w:t>
      </w:r>
      <w:r w:rsidR="00614239">
        <w:rPr>
          <w:rFonts w:ascii="Times New Roman" w:eastAsia="Times New Roman" w:hAnsi="Times New Roman" w:cs="Times New Roman"/>
          <w:sz w:val="24"/>
          <w:szCs w:val="24"/>
        </w:rPr>
        <w:lastRenderedPageBreak/>
        <w:t>награждены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старший воспитатель МБДОУ д/с «Яблонька»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>. Мулловка Е.Д. Каштанова за проект «Инновационная деятельность ДОУ по сохранению и формированию психологического здор</w:t>
      </w:r>
      <w:r w:rsidR="00614239">
        <w:rPr>
          <w:rFonts w:ascii="Times New Roman" w:eastAsia="Times New Roman" w:hAnsi="Times New Roman" w:cs="Times New Roman"/>
          <w:sz w:val="24"/>
          <w:szCs w:val="24"/>
        </w:rPr>
        <w:t>овья педагогов и воспитанников» и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учитель </w:t>
      </w:r>
      <w:r w:rsidRPr="004558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МКОУ СОШ с. Тиинск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Какарова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spacing w:val="-4"/>
          <w:sz w:val="24"/>
          <w:szCs w:val="24"/>
        </w:rPr>
        <w:t>за проект по профориентации учащихся 1-9-х классов "Я выбираю профессию".</w:t>
      </w:r>
    </w:p>
    <w:p w:rsidR="00105F85" w:rsidRPr="004558E8" w:rsidRDefault="00614239" w:rsidP="00105F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05F85" w:rsidRPr="004558E8">
        <w:rPr>
          <w:rFonts w:ascii="Times New Roman" w:eastAsia="Times New Roman" w:hAnsi="Times New Roman" w:cs="Times New Roman"/>
          <w:sz w:val="24"/>
          <w:szCs w:val="24"/>
        </w:rPr>
        <w:t>апланированные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F85" w:rsidRPr="004558E8">
        <w:rPr>
          <w:rFonts w:ascii="Times New Roman" w:eastAsia="Times New Roman" w:hAnsi="Times New Roman" w:cs="Times New Roman"/>
          <w:sz w:val="24"/>
          <w:szCs w:val="24"/>
        </w:rPr>
        <w:t xml:space="preserve">заседания МО проведены в соответствии с графиком. Тематика заседаний разнообразна, в основном направлена на повышение педагогического мастерства учителей, повышение качества образования. Обязательно планировались и проводились открытые уроки, мастер-классы с последующим самоанализом и анализом, рассматривались теоретические вопросы. </w:t>
      </w:r>
    </w:p>
    <w:p w:rsidR="00D373C3" w:rsidRPr="00F150BB" w:rsidRDefault="00105F85" w:rsidP="00F150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По итогам учебного года подготовлены сборники: «Лучшие педагоги Мелекесского района», «Организация научно-методической работы в образовательных учреждениях муниципального образования «Мелекесский район» (2013-2014 учебный год)», «Материалы муниципальной научно-практической конференции юных </w:t>
      </w:r>
      <w:r w:rsidR="00F150BB">
        <w:rPr>
          <w:rFonts w:ascii="Times New Roman" w:eastAsia="Times New Roman" w:hAnsi="Times New Roman" w:cs="Times New Roman"/>
          <w:sz w:val="24"/>
          <w:szCs w:val="24"/>
        </w:rPr>
        <w:t>исследователей «Шаг в будущее».</w:t>
      </w:r>
    </w:p>
    <w:p w:rsidR="00121DDB" w:rsidRDefault="00121DDB" w:rsidP="005004E5">
      <w:pPr>
        <w:pStyle w:val="7"/>
        <w:numPr>
          <w:ilvl w:val="6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373C3" w:rsidRPr="004558E8" w:rsidRDefault="00050570" w:rsidP="005004E5">
      <w:pPr>
        <w:pStyle w:val="7"/>
        <w:numPr>
          <w:ilvl w:val="6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558E8">
        <w:rPr>
          <w:rFonts w:ascii="Times New Roman" w:hAnsi="Times New Roman" w:cs="Times New Roman"/>
          <w:i w:val="0"/>
          <w:color w:val="auto"/>
          <w:sz w:val="24"/>
          <w:szCs w:val="24"/>
        </w:rPr>
        <w:t>Воспитательное пространство в системе образования</w:t>
      </w:r>
      <w:r w:rsidR="005004E5" w:rsidRPr="004558E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558E8">
        <w:rPr>
          <w:rFonts w:ascii="Times New Roman" w:hAnsi="Times New Roman" w:cs="Times New Roman"/>
          <w:i w:val="0"/>
          <w:color w:val="auto"/>
          <w:sz w:val="24"/>
          <w:szCs w:val="24"/>
        </w:rPr>
        <w:t>Мелекесского района</w:t>
      </w:r>
    </w:p>
    <w:p w:rsidR="003B48DD" w:rsidRPr="004558E8" w:rsidRDefault="003B48DD" w:rsidP="008B3F4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В районе  сложилась система работы с одаренными детьми – через предметные олимпиады, школьные научные общества учащихся, научно-практические конференции учащихся, интеллектуальные игры и соревнования. </w:t>
      </w:r>
    </w:p>
    <w:p w:rsidR="003B48DD" w:rsidRPr="004558E8" w:rsidRDefault="003B48DD" w:rsidP="008B3F4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С 2004 года работает районное научное общество учащихся («Шаг в будущее"). Это добровольное творческое объединение учащихся, стремящихся совершенствовать свои знания в определенной области науки, искусства, техники и производства, приобретать умения и навыки научно-исследовательской деятельности под руководством педагогов и других специалистов. Задачами общества являются: </w:t>
      </w:r>
    </w:p>
    <w:p w:rsidR="003B48DD" w:rsidRPr="004558E8" w:rsidRDefault="003B48DD" w:rsidP="008B3F44">
      <w:pPr>
        <w:numPr>
          <w:ilvl w:val="0"/>
          <w:numId w:val="10"/>
        </w:numPr>
        <w:tabs>
          <w:tab w:val="num" w:pos="0"/>
          <w:tab w:val="num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единого научного общества со своими традициями, приоритетом которого является краеведческий подход к исследованиям; </w:t>
      </w:r>
    </w:p>
    <w:p w:rsidR="003B48DD" w:rsidRPr="004558E8" w:rsidRDefault="003B48DD" w:rsidP="008B3F44">
      <w:pPr>
        <w:numPr>
          <w:ilvl w:val="0"/>
          <w:numId w:val="10"/>
        </w:numPr>
        <w:tabs>
          <w:tab w:val="num" w:pos="0"/>
          <w:tab w:val="num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раннее раскрытие интересов и склонностей учащихся к научно-поисковой деятельности; </w:t>
      </w:r>
    </w:p>
    <w:p w:rsidR="003B48DD" w:rsidRPr="004558E8" w:rsidRDefault="003B48DD" w:rsidP="008B3F44">
      <w:pPr>
        <w:numPr>
          <w:ilvl w:val="0"/>
          <w:numId w:val="10"/>
        </w:numPr>
        <w:tabs>
          <w:tab w:val="num" w:pos="0"/>
          <w:tab w:val="num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содействие эффективности профессиональной ориентации выпускников школ; </w:t>
      </w:r>
    </w:p>
    <w:p w:rsidR="003B48DD" w:rsidRPr="004558E8" w:rsidRDefault="003B48DD" w:rsidP="008B3F44">
      <w:pPr>
        <w:numPr>
          <w:ilvl w:val="0"/>
          <w:numId w:val="10"/>
        </w:numPr>
        <w:tabs>
          <w:tab w:val="num" w:pos="0"/>
          <w:tab w:val="num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углубленная подготовка членов общества к самостоятельной исследовательской работе; </w:t>
      </w:r>
    </w:p>
    <w:p w:rsidR="003B48DD" w:rsidRPr="004558E8" w:rsidRDefault="003B48DD" w:rsidP="008B3F44">
      <w:pPr>
        <w:numPr>
          <w:ilvl w:val="0"/>
          <w:numId w:val="10"/>
        </w:numPr>
        <w:tabs>
          <w:tab w:val="num" w:pos="0"/>
          <w:tab w:val="num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участие членов общества в научных исследованиях; </w:t>
      </w:r>
    </w:p>
    <w:p w:rsidR="003B48DD" w:rsidRPr="004558E8" w:rsidRDefault="003B48DD" w:rsidP="008B3F44">
      <w:pPr>
        <w:numPr>
          <w:ilvl w:val="0"/>
          <w:numId w:val="10"/>
        </w:numPr>
        <w:tabs>
          <w:tab w:val="num" w:pos="0"/>
          <w:tab w:val="num" w:pos="284"/>
        </w:tabs>
        <w:suppressAutoHyphens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пропаганда достижений науки, техники, литературы, искусства. </w:t>
      </w:r>
    </w:p>
    <w:p w:rsidR="003B48DD" w:rsidRPr="00810E58" w:rsidRDefault="003B48DD" w:rsidP="008B3F44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Lucida Sans Unicode" w:hAnsi="Times New Roman" w:cs="Tahoma"/>
          <w:sz w:val="24"/>
          <w:szCs w:val="24"/>
          <w:lang w:eastAsia="zh-CN" w:bidi="en-US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30 января 2013 года прошла научно-практическая конференция «Шаг в будущее», в которой приняли участие 30 ребят, 12 из них стали призерами областной конференции,  конференции МИФИ. Исследовательская деятельность ребят набирает обороты. В  2014 году приняло участие 60 ребят. </w:t>
      </w:r>
      <w:r w:rsidRPr="004558E8">
        <w:rPr>
          <w:rFonts w:ascii="Times New Roman" w:eastAsia="Lucida Sans Unicode" w:hAnsi="Times New Roman" w:cs="Tahoma"/>
          <w:sz w:val="24"/>
          <w:szCs w:val="24"/>
          <w:lang w:eastAsia="zh-CN" w:bidi="en-US"/>
        </w:rPr>
        <w:t xml:space="preserve">В апреле 2014 года во Всероссийском конкурсе исследовательских краеведческих работ учащихся «Отечество» в Москве стала призером Марина Бекетова, ученица 8 класса  МКОУ СОШ п. </w:t>
      </w:r>
      <w:proofErr w:type="gramStart"/>
      <w:r w:rsidRPr="004558E8">
        <w:rPr>
          <w:rFonts w:ascii="Times New Roman" w:eastAsia="Lucida Sans Unicode" w:hAnsi="Times New Roman" w:cs="Tahoma"/>
          <w:sz w:val="24"/>
          <w:szCs w:val="24"/>
          <w:lang w:eastAsia="zh-CN" w:bidi="en-US"/>
        </w:rPr>
        <w:t>Дивный</w:t>
      </w:r>
      <w:proofErr w:type="gramEnd"/>
      <w:r w:rsidRPr="004558E8">
        <w:rPr>
          <w:rFonts w:ascii="Times New Roman" w:eastAsia="Lucida Sans Unicode" w:hAnsi="Times New Roman" w:cs="Tahoma"/>
          <w:sz w:val="24"/>
          <w:szCs w:val="24"/>
          <w:lang w:eastAsia="zh-CN" w:bidi="en-US"/>
        </w:rPr>
        <w:t>. В региональном этапе конкурса «Умники и умницы» приняло участие 5 школьников (</w:t>
      </w:r>
      <w:proofErr w:type="spellStart"/>
      <w:r w:rsidRPr="004558E8">
        <w:rPr>
          <w:rFonts w:ascii="Times New Roman" w:eastAsia="Lucida Sans Unicode" w:hAnsi="Times New Roman" w:cs="Tahoma"/>
          <w:sz w:val="24"/>
          <w:szCs w:val="24"/>
          <w:lang w:eastAsia="zh-CN" w:bidi="en-US"/>
        </w:rPr>
        <w:t>Зерносовхозская</w:t>
      </w:r>
      <w:proofErr w:type="spellEnd"/>
      <w:r w:rsidRPr="004558E8">
        <w:rPr>
          <w:rFonts w:ascii="Times New Roman" w:eastAsia="Lucida Sans Unicode" w:hAnsi="Times New Roman" w:cs="Tahoma"/>
          <w:sz w:val="24"/>
          <w:szCs w:val="24"/>
          <w:lang w:eastAsia="zh-CN" w:bidi="en-US"/>
        </w:rPr>
        <w:t xml:space="preserve">, </w:t>
      </w:r>
      <w:proofErr w:type="spellStart"/>
      <w:r w:rsidRPr="004558E8">
        <w:rPr>
          <w:rFonts w:ascii="Times New Roman" w:eastAsia="Lucida Sans Unicode" w:hAnsi="Times New Roman" w:cs="Tahoma"/>
          <w:sz w:val="24"/>
          <w:szCs w:val="24"/>
          <w:lang w:eastAsia="zh-CN" w:bidi="en-US"/>
        </w:rPr>
        <w:t>Новомайнская</w:t>
      </w:r>
      <w:proofErr w:type="spellEnd"/>
      <w:r w:rsidRPr="004558E8">
        <w:rPr>
          <w:rFonts w:ascii="Times New Roman" w:eastAsia="Lucida Sans Unicode" w:hAnsi="Times New Roman" w:cs="Tahoma"/>
          <w:sz w:val="24"/>
          <w:szCs w:val="24"/>
          <w:lang w:eastAsia="zh-CN" w:bidi="en-US"/>
        </w:rPr>
        <w:t xml:space="preserve"> №2, </w:t>
      </w:r>
      <w:proofErr w:type="spellStart"/>
      <w:r w:rsidRPr="004558E8">
        <w:rPr>
          <w:rFonts w:ascii="Times New Roman" w:eastAsia="Lucida Sans Unicode" w:hAnsi="Times New Roman" w:cs="Tahoma"/>
          <w:sz w:val="24"/>
          <w:szCs w:val="24"/>
          <w:lang w:eastAsia="zh-CN" w:bidi="en-US"/>
        </w:rPr>
        <w:t>Мулловская</w:t>
      </w:r>
      <w:proofErr w:type="spellEnd"/>
      <w:r w:rsidRPr="004558E8">
        <w:rPr>
          <w:rFonts w:ascii="Times New Roman" w:eastAsia="Lucida Sans Unicode" w:hAnsi="Times New Roman" w:cs="Tahoma"/>
          <w:sz w:val="24"/>
          <w:szCs w:val="24"/>
          <w:lang w:eastAsia="zh-CN" w:bidi="en-US"/>
        </w:rPr>
        <w:t xml:space="preserve"> №2 СОШ), в очный тур прошли 2 участника.</w:t>
      </w:r>
      <w:r w:rsidRPr="00455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810E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Приняли участие в</w:t>
      </w:r>
      <w:r w:rsidRPr="00455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конкурсе юных </w:t>
      </w:r>
      <w:r w:rsidR="00810E5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исследователей «Малая академия»</w:t>
      </w:r>
      <w:r w:rsidRPr="004558E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4558E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810E58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4558E8">
        <w:rPr>
          <w:rFonts w:ascii="Times New Roman" w:eastAsiaTheme="minorHAnsi" w:hAnsi="Times New Roman" w:cs="Times New Roman"/>
          <w:sz w:val="24"/>
          <w:szCs w:val="24"/>
          <w:lang w:eastAsia="en-US"/>
        </w:rPr>
        <w:t>иплом лауреата в номинации «Публикация в журнале «</w:t>
      </w:r>
      <w:proofErr w:type="spellStart"/>
      <w:r w:rsidRPr="004558E8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Симбик</w:t>
      </w:r>
      <w:proofErr w:type="spellEnd"/>
      <w:r w:rsidRPr="00455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(МКОУ СОШ №2 </w:t>
      </w:r>
      <w:proofErr w:type="spellStart"/>
      <w:r w:rsidRPr="004558E8">
        <w:rPr>
          <w:rFonts w:ascii="Times New Roman" w:eastAsiaTheme="minorHAnsi" w:hAnsi="Times New Roman" w:cs="Times New Roman"/>
          <w:sz w:val="24"/>
          <w:szCs w:val="24"/>
          <w:lang w:eastAsia="en-US"/>
        </w:rPr>
        <w:t>р.п</w:t>
      </w:r>
      <w:proofErr w:type="spellEnd"/>
      <w:r w:rsidRPr="004558E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455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Новая Майна), 2 место (МКОУ СОШ №1р.п. Мулловка), 3 место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(МКОУ СОШ № 2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>. Мулловка).</w:t>
      </w:r>
      <w:r w:rsidRPr="004558E8"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11 апреля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Бодин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Александр, ученик 10 класса МКОУ СОШ №2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>овая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Майна,  стал лауреатом 21 Всероссийских юношеских чтений имени Вернадского, проходящих в Москве.</w:t>
      </w:r>
      <w:r w:rsidR="00810E58">
        <w:rPr>
          <w:rFonts w:ascii="Times New Roman" w:eastAsia="Lucida Sans Unicode" w:hAnsi="Times New Roman" w:cs="Tahoma"/>
          <w:sz w:val="24"/>
          <w:szCs w:val="24"/>
          <w:lang w:eastAsia="zh-CN" w:bidi="en-US"/>
        </w:rPr>
        <w:t xml:space="preserve"> </w:t>
      </w:r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>С   02 по 05 декабря 2013 года на базе «Юности» проводилась  областная краеведческая конференция обучающихся «Ульяновская область – край родной». Результаты:</w:t>
      </w:r>
    </w:p>
    <w:p w:rsidR="003B48DD" w:rsidRPr="00810E58" w:rsidRDefault="003B48DD" w:rsidP="008B3F4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E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Выставка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«Игрушка зеркало жизни?» - д</w:t>
      </w:r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иплом </w:t>
      </w:r>
      <w:r w:rsidRPr="00810E5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степени,</w:t>
      </w:r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0E58">
        <w:rPr>
          <w:rFonts w:ascii="Times New Roman" w:eastAsia="Calibri" w:hAnsi="Times New Roman" w:cs="Times New Roman"/>
          <w:sz w:val="24"/>
          <w:szCs w:val="24"/>
          <w:lang w:eastAsia="en-US"/>
        </w:rPr>
        <w:t>Бородина Кристина, обучающаяся 8 класса МКОУ СОШ пос. Дивный.</w:t>
      </w:r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0E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Конкурс 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>«Краеведческая находка 2013» -</w:t>
      </w:r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0E58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810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иплом </w:t>
      </w:r>
      <w:r w:rsidRPr="00810E5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810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степени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Брагина Анастасия, обучающаяся 8 класса МКОУ ООШ </w:t>
      </w:r>
      <w:proofErr w:type="spellStart"/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ригадировка</w:t>
      </w:r>
      <w:proofErr w:type="spellEnd"/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10E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Секция «Родословия» -</w:t>
      </w:r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0E58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810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иплом </w:t>
      </w:r>
      <w:r w:rsidRPr="00810E5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810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степени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0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Бекетова Марина, обучающаяся 8 класса МКОУ СОШ </w:t>
      </w:r>
      <w:proofErr w:type="spellStart"/>
      <w:r w:rsidRPr="00810E58">
        <w:rPr>
          <w:rFonts w:ascii="Times New Roman" w:eastAsia="Calibri" w:hAnsi="Times New Roman" w:cs="Times New Roman"/>
          <w:sz w:val="24"/>
          <w:szCs w:val="24"/>
          <w:lang w:eastAsia="en-US"/>
        </w:rPr>
        <w:t>пос</w:t>
      </w:r>
      <w:proofErr w:type="gramStart"/>
      <w:r w:rsidRPr="00810E58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810E58">
        <w:rPr>
          <w:rFonts w:ascii="Times New Roman" w:eastAsia="Calibri" w:hAnsi="Times New Roman" w:cs="Times New Roman"/>
          <w:sz w:val="24"/>
          <w:szCs w:val="24"/>
          <w:lang w:eastAsia="en-US"/>
        </w:rPr>
        <w:t>ивный</w:t>
      </w:r>
      <w:proofErr w:type="spellEnd"/>
      <w:r w:rsidRPr="00810E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B48DD" w:rsidRPr="00810E58" w:rsidRDefault="003B48DD" w:rsidP="008B3F44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Призёры  областного</w:t>
      </w:r>
      <w:r w:rsidRPr="00810E58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 xml:space="preserve"> конкурса </w:t>
      </w:r>
      <w:r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творческих работ обучающихся «Морская слава России»:</w:t>
      </w:r>
    </w:p>
    <w:p w:rsidR="003B48DD" w:rsidRPr="00810E58" w:rsidRDefault="00810E58" w:rsidP="008B3F44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д</w:t>
      </w:r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иплом </w:t>
      </w:r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val="en-US" w:eastAsia="en-US" w:bidi="en-US"/>
        </w:rPr>
        <w:t>III</w:t>
      </w:r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 степени</w:t>
      </w:r>
      <w:r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,</w:t>
      </w:r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 Иванова Наталья, 8 класс, СОШ </w:t>
      </w:r>
      <w:proofErr w:type="spellStart"/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с</w:t>
      </w:r>
      <w:proofErr w:type="gramStart"/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.Л</w:t>
      </w:r>
      <w:proofErr w:type="gramEnd"/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есная</w:t>
      </w:r>
      <w:proofErr w:type="spellEnd"/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 Хмелевка</w:t>
      </w:r>
      <w:r w:rsidR="003B48DD" w:rsidRPr="00810E58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 xml:space="preserve"> </w:t>
      </w:r>
    </w:p>
    <w:p w:rsidR="003B48DD" w:rsidRPr="00810E58" w:rsidRDefault="00810E58" w:rsidP="008B3F44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Lucida Sans Unicode" w:hAnsi="Times New Roman" w:cs="Tahoma"/>
          <w:sz w:val="24"/>
          <w:szCs w:val="24"/>
          <w:lang w:eastAsia="zh-CN" w:bidi="en-US"/>
        </w:rPr>
      </w:pPr>
      <w:r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д</w:t>
      </w:r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иплом </w:t>
      </w:r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val="en-US" w:eastAsia="en-US" w:bidi="en-US"/>
        </w:rPr>
        <w:t>II</w:t>
      </w:r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 степени</w:t>
      </w:r>
      <w:r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,</w:t>
      </w:r>
      <w:r w:rsidR="003B48DD" w:rsidRPr="00810E58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 xml:space="preserve"> </w:t>
      </w:r>
      <w:proofErr w:type="spellStart"/>
      <w:r w:rsidR="003B48DD" w:rsidRPr="00810E58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Мидарова</w:t>
      </w:r>
      <w:proofErr w:type="spellEnd"/>
      <w:r w:rsidR="003B48DD" w:rsidRPr="00810E58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 xml:space="preserve"> </w:t>
      </w:r>
      <w:proofErr w:type="spellStart"/>
      <w:r w:rsidR="003B48DD" w:rsidRPr="00810E58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Аделина</w:t>
      </w:r>
      <w:proofErr w:type="spellEnd"/>
      <w:r w:rsidR="003B48DD" w:rsidRPr="00810E58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 xml:space="preserve">, 10 класс </w:t>
      </w:r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СОШ </w:t>
      </w:r>
      <w:proofErr w:type="spellStart"/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с</w:t>
      </w:r>
      <w:proofErr w:type="gramStart"/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.Л</w:t>
      </w:r>
      <w:proofErr w:type="gramEnd"/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есная</w:t>
      </w:r>
      <w:proofErr w:type="spellEnd"/>
      <w:r w:rsidR="003B48DD" w:rsidRPr="00810E58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 Хмелевка.</w:t>
      </w:r>
    </w:p>
    <w:p w:rsidR="003B48DD" w:rsidRPr="00C41173" w:rsidRDefault="003B48DD" w:rsidP="00C4117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2013-2014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школьники приняли активное участие в конкурсах: 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«Кит - компьютеры, информатика, технологии» (2013г - 221 человек, 2014г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- 499 человек), «ЧИП» (2013г -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198 человек), «Русский медвежонок» (2014г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1047 человек), «Кенгуру»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(2013г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1057 человек), «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Гелиантус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» (2014г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10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  <w:lang w:eastAsia="ar-SA"/>
        </w:rPr>
        <w:t>282 человека).</w:t>
      </w:r>
      <w:proofErr w:type="gramEnd"/>
      <w:r w:rsidR="00C4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Проведены  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муниципальный этапы Всероссийской олимпиады обучающихся. </w:t>
      </w:r>
    </w:p>
    <w:p w:rsidR="003B48DD" w:rsidRPr="004558E8" w:rsidRDefault="003B48DD" w:rsidP="008B3F4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районе сложилась система стимулирования и поощрения лучших учеников школ райо</w:t>
      </w:r>
      <w:r w:rsidR="00C41173">
        <w:rPr>
          <w:rFonts w:ascii="Times New Roman" w:eastAsia="Calibri" w:hAnsi="Times New Roman" w:cs="Times New Roman"/>
          <w:sz w:val="24"/>
          <w:szCs w:val="24"/>
          <w:lang w:eastAsia="en-US"/>
        </w:rPr>
        <w:t>на,</w:t>
      </w: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определяются </w:t>
      </w:r>
      <w:r w:rsidR="00C41173">
        <w:rPr>
          <w:rFonts w:ascii="Times New Roman" w:eastAsia="Calibri" w:hAnsi="Times New Roman" w:cs="Times New Roman"/>
          <w:sz w:val="24"/>
          <w:szCs w:val="24"/>
          <w:lang w:eastAsia="en-US"/>
        </w:rPr>
        <w:t>стипендиаты Главы администрации</w:t>
      </w:r>
      <w:r w:rsidR="007766BA">
        <w:rPr>
          <w:rFonts w:ascii="Times New Roman" w:eastAsia="Calibri" w:hAnsi="Times New Roman" w:cs="Times New Roman"/>
          <w:sz w:val="24"/>
          <w:szCs w:val="24"/>
          <w:lang w:eastAsia="en-US"/>
        </w:rPr>
        <w:t>, глав поселений</w:t>
      </w:r>
      <w:r w:rsidR="00C4117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4117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C41173"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ыплачи</w:t>
      </w:r>
      <w:r w:rsidR="00C41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ваются премии отличникам учебы </w:t>
      </w:r>
      <w:r w:rsidR="00C41173"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для различных категорий одаренных школьников.</w:t>
      </w:r>
      <w:r w:rsidR="00C41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января 2014 года  были вручены сертификаты от Главы администрации района </w:t>
      </w:r>
      <w:proofErr w:type="spellStart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В.П.Тигина</w:t>
      </w:r>
      <w:proofErr w:type="spellEnd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учащимся:</w:t>
      </w:r>
    </w:p>
    <w:p w:rsidR="003B48DD" w:rsidRPr="004558E8" w:rsidRDefault="003B48DD" w:rsidP="008B3F4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Шаймурзину Ринату (номинация «Спорт»), МКОУ СОШ №2 </w:t>
      </w:r>
      <w:proofErr w:type="spellStart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. Новая Майна</w:t>
      </w:r>
      <w:r w:rsidR="007766B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B48DD" w:rsidRPr="004558E8" w:rsidRDefault="003B48DD" w:rsidP="008B3F4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- Бекетовой Марине (номинация «</w:t>
      </w:r>
      <w:r w:rsidR="003C7519">
        <w:rPr>
          <w:rFonts w:ascii="Times New Roman" w:eastAsia="Calibri" w:hAnsi="Times New Roman" w:cs="Times New Roman"/>
          <w:sz w:val="24"/>
          <w:szCs w:val="24"/>
          <w:lang w:eastAsia="en-US"/>
        </w:rPr>
        <w:t>Умники и умницы</w:t>
      </w: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»), МКОУ СОШ </w:t>
      </w:r>
      <w:proofErr w:type="spellStart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ивный</w:t>
      </w:r>
      <w:proofErr w:type="spellEnd"/>
      <w:r w:rsidR="007766B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B48DD" w:rsidRPr="004558E8" w:rsidRDefault="003B48DD" w:rsidP="008B3F4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-Николаеву Даниилу (номинация «Активист»), МКОУ СОШ </w:t>
      </w:r>
      <w:proofErr w:type="spellStart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тарая</w:t>
      </w:r>
      <w:proofErr w:type="spellEnd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Сахча</w:t>
      </w:r>
      <w:proofErr w:type="spellEnd"/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B48DD" w:rsidRPr="004558E8" w:rsidRDefault="003B48DD" w:rsidP="008B3F4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24 сертификата от Глав сельских и городских поселений МО «Мелекесский район», в прошлом году </w:t>
      </w:r>
      <w:r w:rsidR="007766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- 22 сертификата. </w:t>
      </w: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В  конце учебного года для выпускников, награжденных золотыми и серебряными медалями, проводится «Звездный час», на котором вручаются премии Главы и благодарственные пис</w:t>
      </w:r>
      <w:r w:rsidR="007766BA">
        <w:rPr>
          <w:rFonts w:ascii="Times New Roman" w:eastAsia="Calibri" w:hAnsi="Times New Roman" w:cs="Times New Roman"/>
          <w:sz w:val="24"/>
          <w:szCs w:val="24"/>
          <w:lang w:eastAsia="en-US"/>
        </w:rPr>
        <w:t>ьма учителям и родителям</w:t>
      </w: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B48DD" w:rsidRPr="004558E8" w:rsidRDefault="003B48DD" w:rsidP="008B3F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8 января в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>иинск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состоялся фестиваль детского творчества среди обучающиеся дошкольных образовательных учреждений и начальных классов общеобразовательных школ муниципального образования «Мелекесский район» Ульяновской области в возрасте 5-12 лет «На балу у Золушки», в котором 90 ребят района продемонстрировали свои вокальные и хореографические таланты.</w:t>
      </w:r>
    </w:p>
    <w:p w:rsidR="00C321CA" w:rsidRPr="004558E8" w:rsidRDefault="003B48DD" w:rsidP="008B3F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>17 января 2014 года прошел муниципал</w:t>
      </w:r>
      <w:r w:rsidR="007766BA">
        <w:rPr>
          <w:rFonts w:ascii="Times New Roman" w:eastAsia="Times New Roman" w:hAnsi="Times New Roman" w:cs="Times New Roman"/>
          <w:sz w:val="24"/>
          <w:szCs w:val="24"/>
        </w:rPr>
        <w:t>ьный этап конкурса «Ученик года-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2014». В конкурсе приняли участие представители 8 образовательных организаций района.  Победу разделили две ученицы района: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Гречаник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Полина, ученица 10 класса МБОУ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Зерносовхозская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СОШ имени М.Н. Костина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>овоселки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и Сухорукова Елена, ученица 9 класса МКОУ МСОШ №1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>. Мулловка. Администрацией Мелекесского района учрежден конкурс-марафон «Лучшая организация учебно-воспитательного процесса». По итогам 2013 года стали победителями в номинации за лучшие показатели в учебно-воспитательном процессе - МКОУ СОШ</w:t>
      </w:r>
      <w:r w:rsidR="00776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№2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>овая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Майна, МБОУ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Зерносовхозская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п.Новоселки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; за организацию спортивно-массовой работы - МКОУ СОШ села Лесная Хмелевка; за организацию летней занятости детей - МКОУ СОШ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п.Дивный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;  в номинации «Школа по законам красоты» - МКОУ ООШ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>ригадировка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Зерносовхозская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СОШ, детский сад «Яблонька»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р.п.Мулловка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; «Для нас всегда открыта в школе дверь!» - СОШ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>икольское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с.Ерыклинск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; «Огород-круглый год» - СОШ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с.Тиинск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; «Лучший центр здорового питания» - ООШ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с.Лебяжье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; «Детский сад года» - детские сады «Солнышко»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п.Новоселки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и «Золотая рыбка» с. Никольское. </w:t>
      </w:r>
    </w:p>
    <w:p w:rsidR="00DA1953" w:rsidRPr="004558E8" w:rsidRDefault="007766BA" w:rsidP="00DA19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321CA" w:rsidRPr="004558E8">
        <w:rPr>
          <w:rFonts w:ascii="Times New Roman" w:eastAsia="Times New Roman" w:hAnsi="Times New Roman" w:cs="Times New Roman"/>
          <w:sz w:val="24"/>
          <w:szCs w:val="24"/>
        </w:rPr>
        <w:t>еализуется единый план социально-значимых мероприятий для обучающихся общеобразовательных организаций. В районе развито волонтерское движение школьников. В каждой школе создана республика и органы самоуправления, каждую республику возглавляет Презид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 школы. </w:t>
      </w:r>
      <w:r w:rsidR="00C321CA" w:rsidRPr="004558E8">
        <w:rPr>
          <w:rFonts w:ascii="Times New Roman" w:eastAsia="Times New Roman" w:hAnsi="Times New Roman" w:cs="Times New Roman"/>
          <w:sz w:val="24"/>
          <w:szCs w:val="24"/>
        </w:rPr>
        <w:t>В районе создана и работает целевая программа «Комплексные меры противодействия злоупотреблению наркотикам и их незаконному обороту на территории МО «Мелекесский район», проводятся месячники по профилактике вредных привычек среди несовершеннолетних, по профилактики алкоголизма. Во всех образовательных организациях проводятся мероприятия согласно выстроенному плану. В 2013г. проведено добровольное тестирование школьников на предмет раннего немедицинского потребления нарко</w:t>
      </w:r>
      <w:r w:rsidR="00433026" w:rsidRPr="004558E8">
        <w:rPr>
          <w:rFonts w:ascii="Times New Roman" w:eastAsia="Times New Roman" w:hAnsi="Times New Roman" w:cs="Times New Roman"/>
          <w:sz w:val="24"/>
          <w:szCs w:val="24"/>
        </w:rPr>
        <w:t xml:space="preserve">тических средств (301 ученик). </w:t>
      </w:r>
    </w:p>
    <w:p w:rsidR="007766BA" w:rsidRDefault="007766BA" w:rsidP="007766B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A1953" w:rsidRPr="004558E8">
        <w:rPr>
          <w:rFonts w:ascii="Times New Roman" w:eastAsia="Times New Roman" w:hAnsi="Times New Roman" w:cs="Times New Roman"/>
          <w:sz w:val="24"/>
          <w:szCs w:val="24"/>
        </w:rPr>
        <w:t xml:space="preserve">еализуется дорожная карта по преобразованию библиотек общеобразовательных организаций МО «Мелекесский район» в информационно-библиотечные центры. С мая 2014 года 3 библиотекам уже присвоен статус информационно-библиотечного центра. В рамках реализации Комплекса мер по модернизации образования в 2013 году библиотечный фонд школ района увеличился на 21140 единиц на общую сумму 3901,2 тысяч рублей. 100% обучающихся 2013-2014 учебного года обеспечены учебниками. С 01 сентября 2013 года в районе реализуются проекты «Час чтения» и «Сто книг». Всего проектом «Час чтения» охвачено 2705 учащихся, что составляет 81,8% от общего количества учеников. </w:t>
      </w:r>
    </w:p>
    <w:p w:rsidR="003B48DD" w:rsidRPr="004558E8" w:rsidRDefault="007766BA" w:rsidP="00DA19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«Мелекесский район» функционируют 3 учреждения дополнительного образования детей: муниципальное образовательное учреждение дополнительного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 детей Дом детского творчества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, муниципальное образовательное учреждение дополнительного образования детей Детский оздоровительно-образовате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льный лагерь «Звездочка», ДЮСШ.</w:t>
      </w:r>
    </w:p>
    <w:p w:rsidR="00F45B26" w:rsidRPr="004558E8" w:rsidRDefault="003B48DD" w:rsidP="008B3F4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Важным компонентом системы являются занятия физической культурой, спортом, туризмом. </w:t>
      </w:r>
      <w:r w:rsidR="00F45B26"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Принята  муниципальная программа «Развитие физической культуры и спорта на территории муниципального образования «Мелекесский район» на 2014 – 2018 годы». </w:t>
      </w:r>
      <w:r w:rsidR="000703AA"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Функционируют  52 спортивных сооружения: 23 спортзала, 2  спортивных комплекса, 3 лыжных трассы, 22 </w:t>
      </w:r>
      <w:r w:rsidR="000703AA"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плоскостных спортивных сооружения, 2 стадиона с трибунами и  других приспособленных и нестандартных спортивных сооружений - 9. </w:t>
      </w:r>
      <w:r w:rsidRPr="004558E8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Спортивно-массовая работа  в школах организуется согласно календарному плану спортивных мероприятий в рамках Спартакиады школьников и первенства ДЮСШ Мелекесского района. Спартакиада по пяти видам спорта проводится с сентября по май, в ней приняли участие 1667 школьников.  В течение года школьники района принимали активное участие в районных, областных и Всероссийских соревнованиях.</w:t>
      </w:r>
      <w:r w:rsidRPr="004558E8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0703AA" w:rsidRPr="004558E8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Было проведено 89 спортивно-массовых мероприятий, принято участие в 19 областных спортивных соревнованиях.</w:t>
      </w:r>
      <w:r w:rsidR="00F45B26" w:rsidRPr="004558E8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В летнее время были организованы соревнования в школьных оздоровительных лагерях с дневным пребыванием детей, ДООЛ «Звездочка». Всего физкультурно-массовой работой </w:t>
      </w:r>
      <w:r w:rsidR="007766B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было  охвачено  4021  человек. </w:t>
      </w:r>
      <w:proofErr w:type="gramStart"/>
      <w:r w:rsidR="00F45B26" w:rsidRPr="004558E8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Результаты: 1 место в соревнованиях по лыжному спорту, 2 место по гиревому спорту, 1 место среди спортивных семей в зачё</w:t>
      </w:r>
      <w:r w:rsidR="007766B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т спартакиады рабочей молодёжи</w:t>
      </w:r>
      <w:r w:rsidR="00F45B26" w:rsidRPr="004558E8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Ульяновской области, 1 место в чемпионате Ульяновской области по волейболу, 2 место в финале спартакиады призывной и  допризывной молодёжи Ульяновской области, 1 место по лёгкой атлетике и 3 место в общекомандном зачёте в областном финале соревнований по</w:t>
      </w:r>
      <w:proofErr w:type="gramEnd"/>
      <w:r w:rsidR="00F45B26" w:rsidRPr="004558E8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комплексу ГТЗО, выход в финал Всероссийского турнира «Кожаный мяч», 8 место на Всероссийских се</w:t>
      </w:r>
      <w:r w:rsidR="007766B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льских играх по гиревому спорту, 4 место в</w:t>
      </w:r>
      <w:r w:rsidR="008C249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8C2499" w:rsidRPr="008C249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финальных соревнованиях всероссийского турнира «Кожаный мяч», г.Туапсе.</w:t>
      </w:r>
      <w:r w:rsidR="00F45B26" w:rsidRPr="004558E8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В Мелекесском районе есть ещё молодые, но уже добивши</w:t>
      </w:r>
      <w:r w:rsidR="008C249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е</w:t>
      </w:r>
      <w:r w:rsidR="00F45B26" w:rsidRPr="004558E8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ся высоких результатов спортсмены: кандидат в мастера спорта по лёгкой атлетике Стеньгин Василий, ставший трёхкратным победителем Первенства Приволжского федерального округа на дистанции 200 метров, мастер спорта по биатлону Фятхутдинов Артём — чемпион России по летнему биатлону.       </w:t>
      </w:r>
    </w:p>
    <w:p w:rsidR="003B48DD" w:rsidRPr="004558E8" w:rsidRDefault="00F45B26" w:rsidP="008B3F4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4558E8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Ежеквартально в районе работает агитпоезд «За здоровый образ жизни», в рамках которого проводятся встречи представителей исполнительной власти, депутатов района и поселений с молодежью, где обсуждаются самые актуальные вопросы молодежной политики. Регулярно проводятся акции, направленные на формирование устойчивого мнения у молодежи о вреде наркомании, алкоголизма и табакокурения. В  районе проводится «День призывника».</w:t>
      </w:r>
    </w:p>
    <w:p w:rsidR="00105F85" w:rsidRPr="004558E8" w:rsidRDefault="00D653E7" w:rsidP="00105F8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 санатории «Сергиевские минеральные воды» отдохнуло 384 ребенка. </w:t>
      </w:r>
      <w:r w:rsidR="00FE7581" w:rsidRPr="004558E8">
        <w:rPr>
          <w:rFonts w:ascii="Times New Roman" w:eastAsia="Times New Roman" w:hAnsi="Times New Roman" w:cs="Times New Roman"/>
          <w:sz w:val="24"/>
          <w:szCs w:val="24"/>
        </w:rPr>
        <w:t>За период летних каникул в дневных пришкольных лагерях отдохнули по линии Министерства образования Ульяновской области  885 учеников. Дневные лагеря работали в 19 школах. В загородных лагерях и санаториях прошли оздоровление 170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детей. Общий охват по лету - 28</w:t>
      </w:r>
      <w:r w:rsidR="00FE7581" w:rsidRPr="004558E8">
        <w:rPr>
          <w:rFonts w:ascii="Times New Roman" w:eastAsia="Times New Roman" w:hAnsi="Times New Roman" w:cs="Times New Roman"/>
          <w:sz w:val="24"/>
          <w:szCs w:val="24"/>
        </w:rPr>
        <w:t>00 дете</w:t>
      </w:r>
      <w:r w:rsidR="00F150BB">
        <w:rPr>
          <w:rFonts w:ascii="Times New Roman" w:eastAsia="Times New Roman" w:hAnsi="Times New Roman" w:cs="Times New Roman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sz w:val="24"/>
          <w:szCs w:val="24"/>
        </w:rPr>
        <w:t>91,8</w:t>
      </w:r>
      <w:r w:rsidR="00F150BB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105F85" w:rsidRPr="004558E8" w:rsidRDefault="00105F85" w:rsidP="00105F85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58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Организация горячего питания школьников </w:t>
      </w:r>
    </w:p>
    <w:p w:rsidR="00D373C3" w:rsidRPr="004558E8" w:rsidRDefault="00105F85" w:rsidP="00D653E7">
      <w:pPr>
        <w:pStyle w:val="a1"/>
        <w:spacing w:after="0" w:line="240" w:lineRule="auto"/>
        <w:ind w:right="-1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58E8">
        <w:rPr>
          <w:rFonts w:ascii="Times New Roman" w:hAnsi="Times New Roman" w:cs="Times New Roman"/>
          <w:color w:val="auto"/>
          <w:sz w:val="24"/>
          <w:szCs w:val="24"/>
        </w:rPr>
        <w:t xml:space="preserve">Общее количество обучающихся, охваченных горячим питанием, составляет в среднем 98%. Фактическая стоимость одноразового питания в школах муниципального образования 15–20 рублей. Удешевление стоимости обедов достигается в результате </w:t>
      </w:r>
      <w:proofErr w:type="spellStart"/>
      <w:r w:rsidRPr="004558E8">
        <w:rPr>
          <w:rFonts w:ascii="Times New Roman" w:hAnsi="Times New Roman" w:cs="Times New Roman"/>
          <w:color w:val="auto"/>
          <w:sz w:val="24"/>
          <w:szCs w:val="24"/>
        </w:rPr>
        <w:t>самообеспечения</w:t>
      </w:r>
      <w:proofErr w:type="spellEnd"/>
      <w:r w:rsidRPr="004558E8">
        <w:rPr>
          <w:rFonts w:ascii="Times New Roman" w:hAnsi="Times New Roman" w:cs="Times New Roman"/>
          <w:color w:val="auto"/>
          <w:sz w:val="24"/>
          <w:szCs w:val="24"/>
        </w:rPr>
        <w:t xml:space="preserve"> школ овощной продукцией, выращенной на пришкольных уч</w:t>
      </w:r>
      <w:r w:rsidR="00F150BB">
        <w:rPr>
          <w:rFonts w:ascii="Times New Roman" w:hAnsi="Times New Roman" w:cs="Times New Roman"/>
          <w:color w:val="auto"/>
          <w:sz w:val="24"/>
          <w:szCs w:val="24"/>
        </w:rPr>
        <w:t xml:space="preserve">астках. </w:t>
      </w:r>
    </w:p>
    <w:p w:rsidR="00121DDB" w:rsidRDefault="00121DDB" w:rsidP="00D653E7">
      <w:pPr>
        <w:pStyle w:val="a0"/>
        <w:spacing w:after="0" w:line="240" w:lineRule="auto"/>
        <w:ind w:right="-14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73C3" w:rsidRPr="004558E8" w:rsidRDefault="00050570" w:rsidP="00D653E7">
      <w:pPr>
        <w:pStyle w:val="a0"/>
        <w:spacing w:after="0" w:line="240" w:lineRule="auto"/>
        <w:ind w:right="-1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4558E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Подготовка школ к новому учебному году </w:t>
      </w:r>
    </w:p>
    <w:p w:rsidR="00B14E6A" w:rsidRPr="008C2499" w:rsidRDefault="00C321CA" w:rsidP="00D653E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В 2013-2014 учебном году 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новым стандартам в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Мелекесском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районе осуществл</w:t>
      </w:r>
      <w:r w:rsidR="005E033B">
        <w:rPr>
          <w:rFonts w:ascii="Times New Roman" w:eastAsia="Times New Roman" w:hAnsi="Times New Roman" w:cs="Times New Roman"/>
          <w:sz w:val="24"/>
          <w:szCs w:val="24"/>
        </w:rPr>
        <w:t>яется для 1343 школьников (43,6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количества учащихся), из них 947 учеников 1-3 классов, 396 учеников 5-6 классов. </w:t>
      </w:r>
      <w:r w:rsidR="00B14E6A" w:rsidRPr="004558E8">
        <w:rPr>
          <w:rFonts w:ascii="Times New Roman" w:eastAsia="Times New Roman" w:hAnsi="Times New Roman" w:cs="Times New Roman"/>
          <w:sz w:val="24"/>
          <w:szCs w:val="24"/>
        </w:rPr>
        <w:t>Согласно Постановлению администрации муниципального образования «Мелекесский район» «О подготовке муниципальных образовательных организаций муниципального района «Мелекесский район» Ульяновской области к 2014-2015 учебному году» от 27 мая 2014 года № 376 во всех образовательных учреждениях ве</w:t>
      </w:r>
      <w:r w:rsidR="00477A5F" w:rsidRPr="004558E8"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="00B14E6A" w:rsidRPr="004558E8">
        <w:rPr>
          <w:rFonts w:ascii="Times New Roman" w:eastAsia="Times New Roman" w:hAnsi="Times New Roman" w:cs="Times New Roman"/>
          <w:sz w:val="24"/>
          <w:szCs w:val="24"/>
        </w:rPr>
        <w:t xml:space="preserve"> работа по подготовке к новому учебному году и отопительному сезону. </w:t>
      </w:r>
    </w:p>
    <w:p w:rsidR="00B14E6A" w:rsidRPr="004558E8" w:rsidRDefault="00B14E6A" w:rsidP="00D653E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ab/>
      </w:r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Ремонт зданий:</w:t>
      </w:r>
    </w:p>
    <w:p w:rsidR="00B14E6A" w:rsidRPr="00F150BB" w:rsidRDefault="00B14E6A" w:rsidP="00D653E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МКОУ </w:t>
      </w:r>
      <w:proofErr w:type="spell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лександровка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- произведены работы по ремонты спортивного зал и крыльца, ремонт электроснабжения. Установлен пандус.  Стоимость работ составит 117,1  тыс. руб. </w:t>
      </w:r>
    </w:p>
    <w:p w:rsidR="00B14E6A" w:rsidRPr="004558E8" w:rsidRDefault="00B14E6A" w:rsidP="00D653E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МКОУ СОШ №2 </w:t>
      </w:r>
      <w:proofErr w:type="spell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р.п</w:t>
      </w:r>
      <w:proofErr w:type="spell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. Мулловка</w:t>
      </w:r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– произведён  ремонт кровли, коридоров и столовой на сумму 120 тыс. руб. </w:t>
      </w:r>
    </w:p>
    <w:p w:rsidR="00B14E6A" w:rsidRPr="00F150BB" w:rsidRDefault="00B14E6A" w:rsidP="00D653E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МКОУ СОШ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икольское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-на-Черемшане – произведён ремонт фойе, столовой, коридоров на сумму 82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>., в рамках реализации программы по ремонту спортивных залов будет проводиться ремонт спортивного зала и оснащение оборудованием на общую сумму более 1,5 млн. руб.</w:t>
      </w:r>
    </w:p>
    <w:p w:rsidR="00B14E6A" w:rsidRPr="00F150BB" w:rsidRDefault="00B14E6A" w:rsidP="00D653E7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МКОУ СОШ №2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овая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Майна - проведён ремонт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сантехоборудования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, системы отопления, коридоров, заканчивается ремонт кровли  на сумму более 500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МКОУ СОШ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илипповка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– проведён частичный ремонт кровли,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сантехоборудования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на сумму 53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МКОУ ООШ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усский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Мелекесс – проведён ремонт кровли, системы отопления, коридоров на сумму  140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МКОУ ООШ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лобода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-Выходцево – проведён ремонт кровли, отопления, коридоров  на сумму 42,5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4558E8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МКОУ СОШ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овосёлки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– проведён ремонт спортивного зала на сумму 42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4558E8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Во всех образовательных учреждениях произведён косметический ремонт классов и рекреаций на средства на общую сумму более 450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4558E8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Подготовка к отопительному сезону: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МКОУ ООШ Бригадировка</w:t>
      </w: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– на данный момент производится закупка запасов твёрдого топлива (дрова) в размере 163 м</w:t>
      </w:r>
      <w:r w:rsidRPr="00F150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на сумму 90 тыс. руб. 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МКОУ СОШ</w:t>
      </w: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>. Новая Майна – заключён и оплачен договор на поставку 2 котлов на сумму 135 тыс. руб.</w:t>
      </w:r>
    </w:p>
    <w:p w:rsidR="00B14E6A" w:rsidRPr="004558E8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МКОУ СОШ </w:t>
      </w:r>
      <w:proofErr w:type="spell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язаново</w:t>
      </w:r>
      <w:proofErr w:type="spell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50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заключён и оплачен договор на поставку  котла на сумму 65 тыс. руб.</w:t>
      </w:r>
    </w:p>
    <w:p w:rsidR="00B14E6A" w:rsidRPr="004558E8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школьных автобусов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4E6A" w:rsidRPr="004558E8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>При подготовке к новому учебному году были произведены проверки школьных маршрутов и составлены акты обследования автодорог Мелекесского района, по которым проходят школьные автобусные маршруты.</w:t>
      </w:r>
      <w:r w:rsidR="00843135" w:rsidRPr="00455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Всего в перевозках учащихся задействовано 20 школьных автобусов</w:t>
      </w:r>
      <w:r w:rsidR="00B8674E" w:rsidRPr="00455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оборудованных спутниковой навигационной системой ГЛОНАСС. Общее количество перевозимых по маршрутам детей </w:t>
      </w:r>
      <w:r w:rsidR="00B8674E" w:rsidRPr="004558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431 человек. 3 автобуса </w:t>
      </w:r>
      <w:proofErr w:type="gramStart"/>
      <w:r w:rsidRPr="004558E8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674E" w:rsidRPr="004558E8">
        <w:rPr>
          <w:rFonts w:ascii="Times New Roman" w:eastAsia="Times New Roman" w:hAnsi="Times New Roman" w:cs="Times New Roman"/>
          <w:sz w:val="24"/>
          <w:szCs w:val="24"/>
        </w:rPr>
        <w:t>тахографами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4558E8" w:rsidRDefault="00B8674E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Мероприятия по </w:t>
      </w:r>
      <w:proofErr w:type="spellStart"/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Госпожнадзору</w:t>
      </w:r>
      <w:proofErr w:type="spellEnd"/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14E6A" w:rsidRPr="004558E8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МКОУ СОШ №2 </w:t>
      </w:r>
      <w:proofErr w:type="spell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р.п</w:t>
      </w:r>
      <w:proofErr w:type="spell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. Новая Майна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– произведена установка противопожарной двери и установка двери в коридоре 3 этажа на сумму 47 тыс. руб.</w:t>
      </w:r>
    </w:p>
    <w:p w:rsidR="00B14E6A" w:rsidRPr="004558E8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B8674E" w:rsidRPr="00F150BB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СОШ </w:t>
      </w:r>
      <w:proofErr w:type="spell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.Д</w:t>
      </w:r>
      <w:proofErr w:type="gram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ивный</w:t>
      </w:r>
      <w:proofErr w:type="spellEnd"/>
      <w:r w:rsidR="00B8674E" w:rsidRPr="00455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произведена установка противопожарной двери  на сумму 21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4558E8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B8674E" w:rsidRPr="00F150BB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СОШ </w:t>
      </w:r>
      <w:proofErr w:type="spell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язаново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– произведена установка противопожарно</w:t>
      </w:r>
      <w:r w:rsidR="00B8674E" w:rsidRPr="004558E8">
        <w:rPr>
          <w:rFonts w:ascii="Times New Roman" w:eastAsia="Times New Roman" w:hAnsi="Times New Roman" w:cs="Times New Roman"/>
          <w:sz w:val="24"/>
          <w:szCs w:val="24"/>
        </w:rPr>
        <w:t xml:space="preserve">й двери  на сумму 19,8 </w:t>
      </w:r>
      <w:proofErr w:type="spellStart"/>
      <w:r w:rsidR="00B8674E" w:rsidRPr="004558E8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B8674E" w:rsidRPr="00455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4558E8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B8674E" w:rsidRPr="00F150BB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СОШ №1 </w:t>
      </w:r>
      <w:proofErr w:type="spell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р.п</w:t>
      </w:r>
      <w:proofErr w:type="gram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улловка</w:t>
      </w:r>
      <w:proofErr w:type="spellEnd"/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- произведена установка  2 противопожарных  дверей  на сумму 47  </w:t>
      </w:r>
      <w:proofErr w:type="spellStart"/>
      <w:r w:rsidRPr="004558E8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455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4558E8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имеются системы автоматической пожарной сигнализации</w:t>
      </w:r>
      <w:r w:rsidR="00B8674E" w:rsidRPr="00455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требованиям и но</w:t>
      </w:r>
      <w:r w:rsidR="00B8674E" w:rsidRPr="004558E8">
        <w:rPr>
          <w:rFonts w:ascii="Times New Roman" w:eastAsia="Times New Roman" w:hAnsi="Times New Roman" w:cs="Times New Roman"/>
          <w:sz w:val="24"/>
          <w:szCs w:val="24"/>
        </w:rPr>
        <w:t>рмам пожарной безопасности, так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 xml:space="preserve">же имеются системы вывода срабатывания системы АПС на единый диспетчерский пульт, все системы находятся в исправном состоянии и своевременно обслуживаются. </w:t>
      </w:r>
    </w:p>
    <w:p w:rsidR="00B14E6A" w:rsidRPr="004558E8" w:rsidRDefault="00BE6DCF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Мероприятия по </w:t>
      </w:r>
      <w:proofErr w:type="spellStart"/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Роспотребнадзору</w:t>
      </w:r>
      <w:proofErr w:type="spellEnd"/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МКОУ СОШ</w:t>
      </w: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лександровка</w:t>
      </w:r>
      <w:proofErr w:type="spellEnd"/>
      <w:r w:rsidR="00BE6DCF" w:rsidRPr="00F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– произведены работы освещения на сумму 50 тыс. руб. 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МКОУ ООШ</w:t>
      </w: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ебяжье</w:t>
      </w:r>
      <w:proofErr w:type="spellEnd"/>
      <w:r w:rsidR="00BE6DCF" w:rsidRPr="00F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– произведены работы освещения на сумму 30 тыс. руб. 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МКОУ СОШ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язаново</w:t>
      </w:r>
      <w:proofErr w:type="spellEnd"/>
      <w:r w:rsidR="00BE6DCF" w:rsidRPr="00F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- ремонт пищеблока на сумму38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sz w:val="24"/>
          <w:szCs w:val="24"/>
        </w:rPr>
        <w:t>МКОУ СОШ Никольское на Черемшане</w:t>
      </w:r>
      <w:r w:rsidR="00BE6DCF" w:rsidRPr="00F1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- ремонт пищеблока на сумму18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МКОУ СОШ №2 </w:t>
      </w:r>
      <w:proofErr w:type="spell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р.п</w:t>
      </w:r>
      <w:proofErr w:type="spell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Новая Майна – ремонт </w:t>
      </w:r>
      <w:proofErr w:type="spell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сантехоборудования</w:t>
      </w:r>
      <w:proofErr w:type="spell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си</w:t>
      </w:r>
      <w:r w:rsidR="00BE6DCF" w:rsidRPr="00F150B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темы отопления на сумму 89 </w:t>
      </w:r>
      <w:proofErr w:type="spell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F150B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МКОУ СОШ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абакаево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– ремонт пищеблока на сумму 12 тыс. руб.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МКОУ СОШ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иинск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– ремонт пищеблока на сумму 34 тыс. руб.</w:t>
      </w:r>
    </w:p>
    <w:p w:rsidR="00B14E6A" w:rsidRPr="00F150BB" w:rsidRDefault="00B14E6A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МКОУ ООШ </w:t>
      </w:r>
      <w:proofErr w:type="spellStart"/>
      <w:r w:rsidRPr="00F150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150BB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F150BB">
        <w:rPr>
          <w:rFonts w:ascii="Times New Roman" w:eastAsia="Times New Roman" w:hAnsi="Times New Roman" w:cs="Times New Roman"/>
          <w:sz w:val="24"/>
          <w:szCs w:val="24"/>
        </w:rPr>
        <w:t>ригадировка</w:t>
      </w:r>
      <w:proofErr w:type="spellEnd"/>
      <w:r w:rsidRPr="00F150BB">
        <w:rPr>
          <w:rFonts w:ascii="Times New Roman" w:eastAsia="Times New Roman" w:hAnsi="Times New Roman" w:cs="Times New Roman"/>
          <w:sz w:val="24"/>
          <w:szCs w:val="24"/>
        </w:rPr>
        <w:t xml:space="preserve"> – ремонт пищеблока на сумму 14 тыс. руб.</w:t>
      </w:r>
    </w:p>
    <w:p w:rsidR="00B14E6A" w:rsidRPr="004558E8" w:rsidRDefault="00BE6DCF" w:rsidP="008B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Обеспеченность учебниками:</w:t>
      </w:r>
      <w:r w:rsidR="00843135"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43135" w:rsidRPr="004558E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14E6A" w:rsidRPr="004558E8">
        <w:rPr>
          <w:rFonts w:ascii="Times New Roman" w:eastAsia="Times New Roman" w:hAnsi="Times New Roman" w:cs="Times New Roman"/>
          <w:sz w:val="24"/>
          <w:szCs w:val="24"/>
        </w:rPr>
        <w:t>едеральный перечень</w:t>
      </w:r>
      <w:r w:rsidR="00843135" w:rsidRPr="004558E8">
        <w:rPr>
          <w:rFonts w:ascii="Times New Roman" w:eastAsia="Times New Roman" w:hAnsi="Times New Roman" w:cs="Times New Roman"/>
          <w:sz w:val="24"/>
          <w:szCs w:val="24"/>
        </w:rPr>
        <w:t xml:space="preserve"> учебников</w:t>
      </w:r>
      <w:r w:rsidR="00B14E6A" w:rsidRPr="004558E8">
        <w:rPr>
          <w:rFonts w:ascii="Times New Roman" w:eastAsia="Times New Roman" w:hAnsi="Times New Roman" w:cs="Times New Roman"/>
          <w:sz w:val="24"/>
          <w:szCs w:val="24"/>
        </w:rPr>
        <w:t xml:space="preserve"> размещён на сайте отдела образования.</w:t>
      </w:r>
      <w:r w:rsidR="00B14E6A" w:rsidRPr="004558E8">
        <w:rPr>
          <w:rFonts w:ascii="Times New Roman" w:eastAsia="Times New Roman" w:hAnsi="Times New Roman" w:cs="Times New Roman"/>
          <w:sz w:val="24"/>
          <w:szCs w:val="24"/>
        </w:rPr>
        <w:tab/>
      </w:r>
      <w:r w:rsidR="00843135" w:rsidRPr="004558E8">
        <w:rPr>
          <w:rFonts w:ascii="Times New Roman" w:eastAsia="Times New Roman" w:hAnsi="Times New Roman" w:cs="Times New Roman"/>
          <w:sz w:val="24"/>
          <w:szCs w:val="24"/>
        </w:rPr>
        <w:t xml:space="preserve">К новому учебному </w:t>
      </w:r>
      <w:r w:rsidR="00B14E6A" w:rsidRPr="004558E8">
        <w:rPr>
          <w:rFonts w:ascii="Times New Roman" w:eastAsia="Times New Roman" w:hAnsi="Times New Roman" w:cs="Times New Roman"/>
          <w:sz w:val="24"/>
          <w:szCs w:val="24"/>
        </w:rPr>
        <w:t>году необходимо приобрести 14117 экземпляров учебников на общую сумму  1300 тыс. рублей.</w:t>
      </w:r>
    </w:p>
    <w:p w:rsidR="00F150BB" w:rsidRDefault="00B14E6A" w:rsidP="00F1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</w:t>
      </w:r>
      <w:r w:rsidR="00843135" w:rsidRPr="00455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титеррористическая защищённость:</w:t>
      </w:r>
      <w:r w:rsidR="00843135" w:rsidRPr="00455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58E8">
        <w:rPr>
          <w:rFonts w:ascii="Times New Roman" w:eastAsia="Times New Roman" w:hAnsi="Times New Roman" w:cs="Times New Roman"/>
          <w:sz w:val="24"/>
          <w:szCs w:val="24"/>
        </w:rPr>
        <w:t>на мероприятия по улучшению антитеррористической обстановки в 2014 году выделено 234 тыс. руб. Установлены системы видеонаблюдения в 5 школах.</w:t>
      </w:r>
    </w:p>
    <w:p w:rsidR="0082229C" w:rsidRPr="00F150BB" w:rsidRDefault="00365BC8" w:rsidP="00F1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58E8">
        <w:rPr>
          <w:rFonts w:ascii="Times New Roman" w:hAnsi="Times New Roman" w:cs="Times New Roman"/>
          <w:sz w:val="24"/>
          <w:szCs w:val="24"/>
        </w:rPr>
        <w:t>Уважаемые кол</w:t>
      </w:r>
      <w:r w:rsidR="003D6330" w:rsidRPr="004558E8">
        <w:rPr>
          <w:rFonts w:ascii="Times New Roman" w:hAnsi="Times New Roman" w:cs="Times New Roman"/>
          <w:sz w:val="24"/>
          <w:szCs w:val="24"/>
        </w:rPr>
        <w:t xml:space="preserve">леги! Впереди новый учебный год. Нам многое предстоит сделать. Акцентные направления, обоснованные в докладе, являются не завтрашним днём, а сегодняшней назревшей необходимостью. Я искренне верю в ваш ум, талант, профессионализм, любовь к России и родной </w:t>
      </w:r>
      <w:proofErr w:type="spellStart"/>
      <w:r w:rsidR="003D6330" w:rsidRPr="004558E8">
        <w:rPr>
          <w:rFonts w:ascii="Times New Roman" w:hAnsi="Times New Roman" w:cs="Times New Roman"/>
          <w:sz w:val="24"/>
          <w:szCs w:val="24"/>
        </w:rPr>
        <w:t>Мелекесской</w:t>
      </w:r>
      <w:proofErr w:type="spellEnd"/>
      <w:r w:rsidR="003D6330" w:rsidRPr="004558E8">
        <w:rPr>
          <w:rFonts w:ascii="Times New Roman" w:hAnsi="Times New Roman" w:cs="Times New Roman"/>
          <w:sz w:val="24"/>
          <w:szCs w:val="24"/>
        </w:rPr>
        <w:t xml:space="preserve"> земле! Вместе мы многое можем!</w:t>
      </w:r>
    </w:p>
    <w:p w:rsidR="0082229C" w:rsidRPr="004558E8" w:rsidRDefault="0082229C" w:rsidP="008B3F44">
      <w:pPr>
        <w:pStyle w:val="a0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229C" w:rsidRPr="004558E8" w:rsidRDefault="0082229C" w:rsidP="008B3F44">
      <w:pPr>
        <w:pStyle w:val="a0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229C" w:rsidRPr="004558E8" w:rsidRDefault="0082229C" w:rsidP="008B3F44">
      <w:pPr>
        <w:pStyle w:val="a0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2229C" w:rsidRPr="004558E8" w:rsidSect="008B3F44">
      <w:pgSz w:w="11906" w:h="16838"/>
      <w:pgMar w:top="567" w:right="707" w:bottom="568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0FE"/>
    <w:multiLevelType w:val="multilevel"/>
    <w:tmpl w:val="299E114C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1">
    <w:nsid w:val="072716F0"/>
    <w:multiLevelType w:val="multilevel"/>
    <w:tmpl w:val="378C78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973419F"/>
    <w:multiLevelType w:val="hybridMultilevel"/>
    <w:tmpl w:val="7A8CD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DD6558"/>
    <w:multiLevelType w:val="multilevel"/>
    <w:tmpl w:val="5D5E7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F2A38"/>
    <w:multiLevelType w:val="multilevel"/>
    <w:tmpl w:val="9ED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28B7525"/>
    <w:multiLevelType w:val="multilevel"/>
    <w:tmpl w:val="A6F20F02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67984"/>
    <w:multiLevelType w:val="multilevel"/>
    <w:tmpl w:val="1E0E532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24E6CC9"/>
    <w:multiLevelType w:val="hybridMultilevel"/>
    <w:tmpl w:val="70AAAC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69667E"/>
    <w:multiLevelType w:val="multilevel"/>
    <w:tmpl w:val="9AA8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620F7"/>
    <w:multiLevelType w:val="multilevel"/>
    <w:tmpl w:val="DB4E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5155637"/>
    <w:multiLevelType w:val="hybridMultilevel"/>
    <w:tmpl w:val="D730D56E"/>
    <w:lvl w:ilvl="0" w:tplc="7C7E58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700ABF"/>
    <w:multiLevelType w:val="multilevel"/>
    <w:tmpl w:val="08A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85D6971"/>
    <w:multiLevelType w:val="multilevel"/>
    <w:tmpl w:val="DE0C24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3C3"/>
    <w:rsid w:val="0000084E"/>
    <w:rsid w:val="00050570"/>
    <w:rsid w:val="000703AA"/>
    <w:rsid w:val="000C6DC6"/>
    <w:rsid w:val="000F5F5A"/>
    <w:rsid w:val="00105F85"/>
    <w:rsid w:val="0011589A"/>
    <w:rsid w:val="00121DDB"/>
    <w:rsid w:val="00127149"/>
    <w:rsid w:val="001E0711"/>
    <w:rsid w:val="00260B04"/>
    <w:rsid w:val="00270386"/>
    <w:rsid w:val="002B4E7F"/>
    <w:rsid w:val="00306F4F"/>
    <w:rsid w:val="0035670A"/>
    <w:rsid w:val="00365BC8"/>
    <w:rsid w:val="0038233F"/>
    <w:rsid w:val="00393BD4"/>
    <w:rsid w:val="003970CA"/>
    <w:rsid w:val="003B48DD"/>
    <w:rsid w:val="003C7519"/>
    <w:rsid w:val="003D6330"/>
    <w:rsid w:val="003D714D"/>
    <w:rsid w:val="003F611A"/>
    <w:rsid w:val="00433026"/>
    <w:rsid w:val="004536D4"/>
    <w:rsid w:val="004558E8"/>
    <w:rsid w:val="00477A5F"/>
    <w:rsid w:val="00497F23"/>
    <w:rsid w:val="005004E5"/>
    <w:rsid w:val="00513974"/>
    <w:rsid w:val="005146E1"/>
    <w:rsid w:val="005C1930"/>
    <w:rsid w:val="005D1065"/>
    <w:rsid w:val="005D46B4"/>
    <w:rsid w:val="005D5205"/>
    <w:rsid w:val="005E033B"/>
    <w:rsid w:val="005F4279"/>
    <w:rsid w:val="005F7718"/>
    <w:rsid w:val="00614239"/>
    <w:rsid w:val="0069631B"/>
    <w:rsid w:val="006A12A6"/>
    <w:rsid w:val="006C4358"/>
    <w:rsid w:val="00700EA8"/>
    <w:rsid w:val="00757AB4"/>
    <w:rsid w:val="007766BA"/>
    <w:rsid w:val="00795986"/>
    <w:rsid w:val="007B408F"/>
    <w:rsid w:val="007D322E"/>
    <w:rsid w:val="00810E58"/>
    <w:rsid w:val="008123AD"/>
    <w:rsid w:val="0082229C"/>
    <w:rsid w:val="008357D4"/>
    <w:rsid w:val="008422DA"/>
    <w:rsid w:val="00843135"/>
    <w:rsid w:val="00847BF2"/>
    <w:rsid w:val="00866490"/>
    <w:rsid w:val="008A1776"/>
    <w:rsid w:val="008A32D1"/>
    <w:rsid w:val="008A6DB6"/>
    <w:rsid w:val="008B3F44"/>
    <w:rsid w:val="008C2499"/>
    <w:rsid w:val="008D4F90"/>
    <w:rsid w:val="00911694"/>
    <w:rsid w:val="00966352"/>
    <w:rsid w:val="009676F6"/>
    <w:rsid w:val="009B6D00"/>
    <w:rsid w:val="009D67A1"/>
    <w:rsid w:val="00A12C2C"/>
    <w:rsid w:val="00A140A3"/>
    <w:rsid w:val="00A34B3B"/>
    <w:rsid w:val="00A57BEB"/>
    <w:rsid w:val="00A62A2B"/>
    <w:rsid w:val="00A65349"/>
    <w:rsid w:val="00A660A6"/>
    <w:rsid w:val="00A713BA"/>
    <w:rsid w:val="00A9661A"/>
    <w:rsid w:val="00A96910"/>
    <w:rsid w:val="00AB6A5F"/>
    <w:rsid w:val="00AE0635"/>
    <w:rsid w:val="00B0151F"/>
    <w:rsid w:val="00B14E6A"/>
    <w:rsid w:val="00B34BC8"/>
    <w:rsid w:val="00B8674E"/>
    <w:rsid w:val="00BC0047"/>
    <w:rsid w:val="00BC4601"/>
    <w:rsid w:val="00BC5D70"/>
    <w:rsid w:val="00BE6DCF"/>
    <w:rsid w:val="00C321CA"/>
    <w:rsid w:val="00C41173"/>
    <w:rsid w:val="00C8028C"/>
    <w:rsid w:val="00C82B44"/>
    <w:rsid w:val="00CA5E50"/>
    <w:rsid w:val="00D1091F"/>
    <w:rsid w:val="00D373C3"/>
    <w:rsid w:val="00D653E7"/>
    <w:rsid w:val="00DA1953"/>
    <w:rsid w:val="00DD5028"/>
    <w:rsid w:val="00DE5482"/>
    <w:rsid w:val="00E332AB"/>
    <w:rsid w:val="00E453EB"/>
    <w:rsid w:val="00E45EC6"/>
    <w:rsid w:val="00E52034"/>
    <w:rsid w:val="00F150BB"/>
    <w:rsid w:val="00F27FEF"/>
    <w:rsid w:val="00F35E9E"/>
    <w:rsid w:val="00F42904"/>
    <w:rsid w:val="00F42E52"/>
    <w:rsid w:val="00F45B26"/>
    <w:rsid w:val="00F82DE7"/>
    <w:rsid w:val="00FB18A8"/>
    <w:rsid w:val="00FE4955"/>
    <w:rsid w:val="00FE7581"/>
    <w:rsid w:val="00FE75DC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D373C3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rsid w:val="00D373C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a0"/>
    <w:next w:val="a1"/>
    <w:rsid w:val="00D373C3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0"/>
    <w:next w:val="a1"/>
    <w:rsid w:val="00D373C3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0"/>
    <w:next w:val="a1"/>
    <w:rsid w:val="00D373C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b/>
      <w:bCs/>
      <w:i/>
      <w:iCs/>
      <w:color w:val="243F60"/>
      <w:sz w:val="17"/>
      <w:szCs w:val="17"/>
    </w:rPr>
  </w:style>
  <w:style w:type="paragraph" w:styleId="7">
    <w:name w:val="heading 7"/>
    <w:basedOn w:val="a0"/>
    <w:next w:val="a1"/>
    <w:rsid w:val="00D373C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b/>
      <w:bCs/>
      <w:i/>
      <w:iCs/>
      <w:color w:val="404040"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373C3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1">
    <w:name w:val="Body Text"/>
    <w:basedOn w:val="a0"/>
    <w:link w:val="10"/>
    <w:rsid w:val="00D373C3"/>
    <w:pPr>
      <w:spacing w:after="120"/>
    </w:pPr>
  </w:style>
  <w:style w:type="character" w:customStyle="1" w:styleId="10">
    <w:name w:val="Основной текст Знак1"/>
    <w:basedOn w:val="a2"/>
    <w:link w:val="a1"/>
    <w:rsid w:val="00A65349"/>
    <w:rPr>
      <w:rFonts w:ascii="Calibri" w:eastAsia="SimSun" w:hAnsi="Calibri"/>
      <w:color w:val="00000A"/>
    </w:rPr>
  </w:style>
  <w:style w:type="character" w:customStyle="1" w:styleId="20">
    <w:name w:val="Основной текст 2 Знак"/>
    <w:basedOn w:val="a2"/>
    <w:rsid w:val="00D373C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2"/>
    <w:rsid w:val="00D373C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2"/>
    <w:rsid w:val="00D373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basedOn w:val="a2"/>
    <w:rsid w:val="00D373C3"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Основной текст Знак"/>
    <w:basedOn w:val="a2"/>
    <w:rsid w:val="00D373C3"/>
  </w:style>
  <w:style w:type="character" w:customStyle="1" w:styleId="70">
    <w:name w:val="Заголовок 7 Знак"/>
    <w:basedOn w:val="a2"/>
    <w:rsid w:val="00D373C3"/>
    <w:rPr>
      <w:rFonts w:ascii="Cambria" w:hAnsi="Cambria"/>
      <w:i/>
      <w:iCs/>
      <w:color w:val="404040"/>
    </w:rPr>
  </w:style>
  <w:style w:type="character" w:customStyle="1" w:styleId="60">
    <w:name w:val="Заголовок 6 Знак"/>
    <w:basedOn w:val="a2"/>
    <w:rsid w:val="00D373C3"/>
    <w:rPr>
      <w:rFonts w:ascii="Cambria" w:hAnsi="Cambria"/>
      <w:i/>
      <w:iCs/>
      <w:color w:val="243F60"/>
    </w:rPr>
  </w:style>
  <w:style w:type="character" w:customStyle="1" w:styleId="a6">
    <w:name w:val="Название Знак"/>
    <w:basedOn w:val="a2"/>
    <w:rsid w:val="00D373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Заголовок 2 Знак"/>
    <w:basedOn w:val="a2"/>
    <w:rsid w:val="00D373C3"/>
    <w:rPr>
      <w:rFonts w:ascii="Cambria" w:hAnsi="Cambria"/>
      <w:b/>
      <w:bCs/>
      <w:color w:val="4F81BD"/>
      <w:sz w:val="26"/>
      <w:szCs w:val="26"/>
    </w:rPr>
  </w:style>
  <w:style w:type="character" w:customStyle="1" w:styleId="text">
    <w:name w:val="text"/>
    <w:basedOn w:val="a2"/>
    <w:rsid w:val="00D373C3"/>
  </w:style>
  <w:style w:type="character" w:customStyle="1" w:styleId="a7">
    <w:name w:val="Текст выноски Знак"/>
    <w:basedOn w:val="a2"/>
    <w:rsid w:val="00D373C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373C3"/>
    <w:rPr>
      <w:rFonts w:eastAsia="Times New Roman" w:cs="Times New Roman"/>
    </w:rPr>
  </w:style>
  <w:style w:type="character" w:customStyle="1" w:styleId="ListLabel2">
    <w:name w:val="ListLabel 2"/>
    <w:rsid w:val="00D373C3"/>
    <w:rPr>
      <w:rFonts w:cs="Courier New"/>
    </w:rPr>
  </w:style>
  <w:style w:type="character" w:customStyle="1" w:styleId="ListLabel3">
    <w:name w:val="ListLabel 3"/>
    <w:rsid w:val="00D373C3"/>
    <w:rPr>
      <w:rFonts w:cs="Times New Roman"/>
    </w:rPr>
  </w:style>
  <w:style w:type="character" w:customStyle="1" w:styleId="ListLabel4">
    <w:name w:val="ListLabel 4"/>
    <w:rsid w:val="00D373C3"/>
    <w:rPr>
      <w:b w:val="0"/>
    </w:rPr>
  </w:style>
  <w:style w:type="character" w:customStyle="1" w:styleId="ListLabel5">
    <w:name w:val="ListLabel 5"/>
    <w:rsid w:val="00D373C3"/>
    <w:rPr>
      <w:rFonts w:cs="Symbol"/>
    </w:rPr>
  </w:style>
  <w:style w:type="character" w:customStyle="1" w:styleId="ListLabel6">
    <w:name w:val="ListLabel 6"/>
    <w:rsid w:val="00D373C3"/>
    <w:rPr>
      <w:rFonts w:cs="Courier New"/>
    </w:rPr>
  </w:style>
  <w:style w:type="character" w:customStyle="1" w:styleId="ListLabel7">
    <w:name w:val="ListLabel 7"/>
    <w:rsid w:val="00D373C3"/>
    <w:rPr>
      <w:rFonts w:cs="Wingdings"/>
    </w:rPr>
  </w:style>
  <w:style w:type="character" w:customStyle="1" w:styleId="ListLabel8">
    <w:name w:val="ListLabel 8"/>
    <w:rsid w:val="00D373C3"/>
    <w:rPr>
      <w:rFonts w:cs="OpenSymbol"/>
    </w:rPr>
  </w:style>
  <w:style w:type="character" w:customStyle="1" w:styleId="ListLabel9">
    <w:name w:val="ListLabel 9"/>
    <w:rsid w:val="00D373C3"/>
    <w:rPr>
      <w:b w:val="0"/>
    </w:rPr>
  </w:style>
  <w:style w:type="character" w:customStyle="1" w:styleId="a8">
    <w:name w:val="Маркеры списка"/>
    <w:rsid w:val="00D373C3"/>
    <w:rPr>
      <w:rFonts w:ascii="OpenSymbol" w:eastAsia="OpenSymbol" w:hAnsi="OpenSymbol" w:cs="OpenSymbol"/>
    </w:rPr>
  </w:style>
  <w:style w:type="paragraph" w:customStyle="1" w:styleId="a9">
    <w:name w:val="Заголовок"/>
    <w:basedOn w:val="a0"/>
    <w:next w:val="a1"/>
    <w:rsid w:val="00D373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List"/>
    <w:basedOn w:val="a1"/>
    <w:rsid w:val="00D373C3"/>
    <w:rPr>
      <w:rFonts w:cs="Mangal"/>
    </w:rPr>
  </w:style>
  <w:style w:type="paragraph" w:styleId="ab">
    <w:name w:val="Title"/>
    <w:basedOn w:val="a0"/>
    <w:link w:val="12"/>
    <w:rsid w:val="00D373C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2">
    <w:name w:val="Название Знак1"/>
    <w:basedOn w:val="a2"/>
    <w:link w:val="ab"/>
    <w:rsid w:val="00A65349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c">
    <w:name w:val="index heading"/>
    <w:basedOn w:val="a0"/>
    <w:rsid w:val="00D373C3"/>
    <w:pPr>
      <w:suppressLineNumbers/>
    </w:pPr>
    <w:rPr>
      <w:rFonts w:cs="Mangal"/>
    </w:rPr>
  </w:style>
  <w:style w:type="paragraph" w:styleId="22">
    <w:name w:val="Body Text 2"/>
    <w:basedOn w:val="a0"/>
    <w:link w:val="210"/>
    <w:rsid w:val="00D373C3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2 Знак1"/>
    <w:basedOn w:val="a2"/>
    <w:link w:val="22"/>
    <w:rsid w:val="00A65349"/>
    <w:rPr>
      <w:rFonts w:ascii="Times New Roman" w:eastAsia="Times New Roman" w:hAnsi="Times New Roman" w:cs="Times New Roman"/>
      <w:color w:val="00000A"/>
      <w:sz w:val="28"/>
      <w:szCs w:val="24"/>
    </w:rPr>
  </w:style>
  <w:style w:type="paragraph" w:customStyle="1" w:styleId="ad">
    <w:name w:val="Содержимое таблицы"/>
    <w:basedOn w:val="a0"/>
    <w:rsid w:val="00D373C3"/>
    <w:pPr>
      <w:widowControl w:val="0"/>
      <w:suppressLineNumbers/>
      <w:spacing w:after="0" w:line="100" w:lineRule="atLeast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rmal (Web)"/>
    <w:basedOn w:val="a0"/>
    <w:rsid w:val="00D373C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аглавие"/>
    <w:basedOn w:val="a0"/>
    <w:next w:val="af0"/>
    <w:rsid w:val="00D373C3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0">
    <w:name w:val="Subtitle"/>
    <w:basedOn w:val="a9"/>
    <w:next w:val="a1"/>
    <w:link w:val="af1"/>
    <w:rsid w:val="00D373C3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0"/>
    <w:rsid w:val="00A65349"/>
    <w:rPr>
      <w:rFonts w:ascii="Arial" w:eastAsia="Microsoft YaHei" w:hAnsi="Arial" w:cs="Mangal"/>
      <w:i/>
      <w:iCs/>
      <w:color w:val="00000A"/>
      <w:sz w:val="28"/>
      <w:szCs w:val="28"/>
    </w:rPr>
  </w:style>
  <w:style w:type="paragraph" w:styleId="af2">
    <w:name w:val="List Paragraph"/>
    <w:basedOn w:val="a0"/>
    <w:rsid w:val="00D373C3"/>
    <w:pPr>
      <w:ind w:left="720"/>
    </w:pPr>
    <w:rPr>
      <w:rFonts w:eastAsia="Calibri" w:cs="Times New Roman"/>
      <w:lang w:eastAsia="en-US"/>
    </w:rPr>
  </w:style>
  <w:style w:type="paragraph" w:styleId="af3">
    <w:name w:val="Balloon Text"/>
    <w:basedOn w:val="a0"/>
    <w:link w:val="13"/>
    <w:rsid w:val="00D373C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link w:val="af3"/>
    <w:rsid w:val="00A65349"/>
    <w:rPr>
      <w:rFonts w:ascii="Tahoma" w:eastAsia="SimSun" w:hAnsi="Tahoma" w:cs="Tahoma"/>
      <w:color w:val="00000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E75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FE75DC"/>
  </w:style>
  <w:style w:type="paragraph" w:customStyle="1" w:styleId="14">
    <w:name w:val="Знак Знак1 Знак Знак"/>
    <w:basedOn w:val="a"/>
    <w:autoRedefine/>
    <w:rsid w:val="008A6DB6"/>
    <w:pPr>
      <w:widowControl w:val="0"/>
      <w:adjustRightInd w:val="0"/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9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1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96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6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6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13</Pages>
  <Words>7343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158</cp:revision>
  <cp:lastPrinted>2012-08-25T04:22:00Z</cp:lastPrinted>
  <dcterms:created xsi:type="dcterms:W3CDTF">2009-08-22T06:40:00Z</dcterms:created>
  <dcterms:modified xsi:type="dcterms:W3CDTF">2014-08-11T09:23:00Z</dcterms:modified>
</cp:coreProperties>
</file>